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2424DA7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B612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5E5B2F" w14:textId="6C79FE29" w:rsidR="00830517" w:rsidRPr="00830517" w:rsidRDefault="00E2795A" w:rsidP="00830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CE38AD" w:rsidRPr="00CE38AD">
        <w:rPr>
          <w:rFonts w:ascii="Times New Roman" w:eastAsia="Times New Roman" w:hAnsi="Times New Roman"/>
          <w:b/>
          <w:sz w:val="28"/>
          <w:szCs w:val="28"/>
          <w:lang w:eastAsia="ru-RU"/>
        </w:rPr>
        <w:t>SBR028-2310050023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0900175C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8AD" w:rsidRPr="00CE38AD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программы/проекта геотехнического мониторинга объектов культурного наследия Ансамбля Соловецкого монастыря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077DB905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CE38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E38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402DFFC9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9817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CE38AD" w:rsidRPr="002E4ABF" w14:paraId="321E0E8B" w14:textId="77777777" w:rsidTr="00021BAB">
        <w:tc>
          <w:tcPr>
            <w:tcW w:w="5245" w:type="dxa"/>
            <w:vAlign w:val="center"/>
          </w:tcPr>
          <w:p w14:paraId="47C6CCA9" w14:textId="1BE2337B" w:rsidR="00CE38AD" w:rsidRPr="002E4ABF" w:rsidRDefault="00CE38AD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E38A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30A63FF2" w14:textId="672C8F24" w:rsidR="00CE38AD" w:rsidRPr="002E4ABF" w:rsidRDefault="00CE38AD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74EFE481" w14:textId="0FCFDD7A" w:rsidR="00CE38AD" w:rsidRPr="002E4ABF" w:rsidRDefault="00CE38AD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0DB8D465" w:rsidR="00E2795A" w:rsidRPr="00E2795A" w:rsidRDefault="0098171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отпуск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2687F10" w14:textId="79D319CC" w:rsidR="00763927" w:rsidRDefault="00E2795A" w:rsidP="00FF2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="00E87FB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котировок цен </w:t>
      </w:r>
      <w:bookmarkEnd w:id="0"/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0F2526" w:rsidRPr="000F252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программы/проекта геотехнического мониторинга объектов культурного наследия Ансамбля Соловецкого монастыря</w:t>
      </w:r>
      <w:r w:rsidR="00E87FBF" w:rsidRPr="00E87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0BCBBA1F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методом </w:t>
      </w:r>
      <w:r w:rsidR="00B6122D">
        <w:rPr>
          <w:rFonts w:ascii="Times New Roman" w:hAnsi="Times New Roman"/>
          <w:sz w:val="28"/>
          <w:szCs w:val="28"/>
        </w:rPr>
        <w:t xml:space="preserve">сопоставимых рыночных цен (анализа рынка) </w:t>
      </w:r>
      <w:r>
        <w:rPr>
          <w:rFonts w:ascii="Times New Roman" w:hAnsi="Times New Roman"/>
          <w:sz w:val="28"/>
          <w:szCs w:val="28"/>
        </w:rPr>
        <w:t xml:space="preserve">и составляет </w:t>
      </w:r>
      <w:r w:rsidR="000F2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650 000,00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2E2DA41" w14:textId="1470A2DA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Фонд</w:t>
      </w:r>
      <w:r w:rsidR="0083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3D5E3D8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0F2526">
        <w:rPr>
          <w:rFonts w:ascii="Times New Roman" w:hAnsi="Times New Roman"/>
          <w:sz w:val="28"/>
          <w:szCs w:val="28"/>
        </w:rPr>
        <w:t>05</w:t>
      </w:r>
      <w:r w:rsidR="00B6122D">
        <w:rPr>
          <w:rFonts w:ascii="Times New Roman" w:hAnsi="Times New Roman"/>
          <w:sz w:val="28"/>
          <w:szCs w:val="28"/>
        </w:rPr>
        <w:t>.</w:t>
      </w:r>
      <w:r w:rsidR="000F2526">
        <w:rPr>
          <w:rFonts w:ascii="Times New Roman" w:hAnsi="Times New Roman"/>
          <w:sz w:val="28"/>
          <w:szCs w:val="28"/>
        </w:rPr>
        <w:t>10</w:t>
      </w:r>
      <w:r w:rsidR="00B6122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D4290">
        <w:rPr>
          <w:rFonts w:ascii="Times New Roman" w:hAnsi="Times New Roman"/>
          <w:sz w:val="28"/>
          <w:szCs w:val="28"/>
        </w:rPr>
        <w:t xml:space="preserve">                            </w:t>
      </w:r>
      <w:r w:rsidR="00FF20C6">
        <w:rPr>
          <w:rFonts w:ascii="Times New Roman" w:hAnsi="Times New Roman"/>
          <w:sz w:val="28"/>
          <w:szCs w:val="28"/>
        </w:rPr>
        <w:t xml:space="preserve">№ </w:t>
      </w:r>
      <w:r w:rsidR="000F2526" w:rsidRPr="000F2526">
        <w:rPr>
          <w:rFonts w:ascii="Times New Roman" w:hAnsi="Times New Roman"/>
          <w:sz w:val="28"/>
          <w:szCs w:val="28"/>
        </w:rPr>
        <w:t>SBR028-2310050023</w:t>
      </w:r>
      <w:r w:rsidR="00B6122D">
        <w:rPr>
          <w:rFonts w:ascii="Times New Roman" w:hAnsi="Times New Roman"/>
          <w:sz w:val="28"/>
          <w:szCs w:val="28"/>
        </w:rPr>
        <w:t>.</w:t>
      </w:r>
    </w:p>
    <w:p w14:paraId="3D290E39" w14:textId="5BBA48A8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0</w:t>
      </w:r>
      <w:r w:rsidR="004D42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 </w:t>
      </w:r>
      <w:r w:rsidR="000F252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0F252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B61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268"/>
        <w:gridCol w:w="2409"/>
        <w:gridCol w:w="1984"/>
      </w:tblGrid>
      <w:tr w:rsidR="00E2795A" w14:paraId="0561DEC6" w14:textId="77777777" w:rsidTr="000F2526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0F2526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256" w14:textId="4983A06D" w:rsidR="009B170C" w:rsidRDefault="000F2526" w:rsidP="009B17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D42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D4290">
              <w:rPr>
                <w:rFonts w:ascii="Times New Roman" w:hAnsi="Times New Roman"/>
                <w:sz w:val="28"/>
                <w:szCs w:val="28"/>
              </w:rPr>
              <w:t xml:space="preserve">.2023 в </w:t>
            </w:r>
            <w:r>
              <w:rPr>
                <w:rFonts w:ascii="Times New Roman" w:hAnsi="Times New Roman"/>
                <w:sz w:val="28"/>
                <w:szCs w:val="28"/>
              </w:rPr>
              <w:t>17:40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44FC274A" w:rsidR="00E2795A" w:rsidRDefault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0C7" w14:textId="77777777" w:rsidR="004D4290" w:rsidRDefault="000F2526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«ИСП «Геореконструкция»</w:t>
            </w:r>
          </w:p>
          <w:p w14:paraId="12CBAA49" w14:textId="71F4207F" w:rsidR="000F2526" w:rsidRDefault="000F2526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F2526">
              <w:rPr>
                <w:rFonts w:ascii="Times New Roman" w:hAnsi="Times New Roman"/>
                <w:sz w:val="28"/>
                <w:szCs w:val="28"/>
              </w:rPr>
              <w:t>ИНН 7839384343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5D5A6CB5" w:rsidR="00E2795A" w:rsidRPr="00B6122D" w:rsidRDefault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26">
              <w:rPr>
                <w:rFonts w:ascii="Times New Roman" w:hAnsi="Times New Roman"/>
                <w:sz w:val="28"/>
                <w:szCs w:val="28"/>
              </w:rPr>
              <w:t>190005, Санкт-Петербург, Измайловский пр-т, д. 4, литер А, пом. 20-Н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587BF6F8" w:rsidR="00E2795A" w:rsidRPr="00B6122D" w:rsidRDefault="000F2526" w:rsidP="007D50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550 000,00</w:t>
            </w:r>
          </w:p>
        </w:tc>
      </w:tr>
    </w:tbl>
    <w:bookmarkEnd w:id="1"/>
    <w:bookmarkEnd w:id="2"/>
    <w:p w14:paraId="229E0A73" w14:textId="34200957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</w:t>
      </w:r>
      <w:r w:rsidRPr="008840D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42.12, 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52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252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0F25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 по местному времени по адресу:</w:t>
      </w:r>
      <w:bookmarkStart w:id="4" w:name="_Hlk27148810"/>
      <w:r w:rsidR="00B6122D" w:rsidRPr="00B6122D">
        <w:t xml:space="preserve"> 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 xml:space="preserve">115432, Россия,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. Москва, проезд Проектируемый 4062-й, д. 6, к./стр. стр. 16, оф. этаж 2, ком.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tbl>
      <w:tblPr>
        <w:tblStyle w:val="a5"/>
        <w:tblW w:w="10121" w:type="dxa"/>
        <w:tblInd w:w="137" w:type="dxa"/>
        <w:tblLook w:val="04A0" w:firstRow="1" w:lastRow="0" w:firstColumn="1" w:lastColumn="0" w:noHBand="0" w:noVBand="1"/>
      </w:tblPr>
      <w:tblGrid>
        <w:gridCol w:w="948"/>
        <w:gridCol w:w="3021"/>
        <w:gridCol w:w="1985"/>
        <w:gridCol w:w="2020"/>
        <w:gridCol w:w="2147"/>
      </w:tblGrid>
      <w:tr w:rsidR="00AB1E17" w14:paraId="39725617" w14:textId="77777777" w:rsidTr="000F2526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0F2526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EADC" w14:textId="77777777" w:rsidR="000F2526" w:rsidRPr="000F2526" w:rsidRDefault="000F2526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26">
              <w:rPr>
                <w:rFonts w:ascii="Times New Roman" w:hAnsi="Times New Roman"/>
                <w:sz w:val="28"/>
                <w:szCs w:val="28"/>
              </w:rPr>
              <w:t>ООО «ИСП «Геореконструкция»</w:t>
            </w:r>
          </w:p>
          <w:p w14:paraId="04886912" w14:textId="6150A7ED" w:rsidR="00E2795A" w:rsidRDefault="000F2526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26">
              <w:rPr>
                <w:rFonts w:ascii="Times New Roman" w:hAnsi="Times New Roman"/>
                <w:sz w:val="28"/>
                <w:szCs w:val="28"/>
              </w:rPr>
              <w:t>(ИНН 7839384343)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97FB" w14:textId="77777777" w:rsidR="00E2795A" w:rsidRDefault="00E2795A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046445D" w14:textId="77777777" w:rsidTr="000F2526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7DB" w14:textId="77777777" w:rsidR="00730D31" w:rsidRDefault="00730D31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4EFF9" w14:textId="3F35F523" w:rsidR="0048432B" w:rsidRDefault="000F2526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5BB3D497" w14:textId="0260C493" w:rsidR="0048432B" w:rsidRDefault="0048432B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53E1998F" w:rsidR="00730D31" w:rsidRDefault="000F2526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526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6488F729" w14:textId="77777777" w:rsidTr="000F2526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C752" w14:textId="1E309C8B" w:rsidR="00730D31" w:rsidRDefault="00730D31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3095017E" w14:textId="77777777" w:rsidTr="000F2526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FE0E" w14:textId="77777777" w:rsidR="00730D31" w:rsidRDefault="00730D31" w:rsidP="000F25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088E0D0A" w14:textId="085761D5" w:rsidR="000E1013" w:rsidRDefault="000E1013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D18D5">
        <w:rPr>
          <w:rFonts w:ascii="Times New Roman" w:hAnsi="Times New Roman"/>
          <w:sz w:val="28"/>
          <w:szCs w:val="28"/>
          <w:lang w:eastAsia="ru-RU"/>
        </w:rPr>
        <w:t xml:space="preserve">соответствии с п. 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45.12</w:t>
      </w:r>
      <w:r w:rsidRPr="007D18D5">
        <w:rPr>
          <w:rFonts w:ascii="Times New Roman" w:hAnsi="Times New Roman"/>
          <w:sz w:val="28"/>
          <w:szCs w:val="28"/>
          <w:lang w:eastAsia="ru-RU"/>
        </w:rPr>
        <w:t>, пп. 2 п. 29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.1</w:t>
      </w:r>
      <w:r w:rsidRPr="000E1013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запрос ко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тировок </w:t>
      </w:r>
      <w:r w:rsidR="000F2526" w:rsidRPr="000F2526">
        <w:rPr>
          <w:rFonts w:ascii="Times New Roman" w:hAnsi="Times New Roman"/>
          <w:sz w:val="28"/>
          <w:szCs w:val="28"/>
          <w:lang w:eastAsia="ru-RU"/>
        </w:rPr>
        <w:t>на право заключения договора на разработку программы/проекта геотехнического мониторинга объектов культурного наследия Ансамбля Соловецкого монастыря</w:t>
      </w:r>
      <w:r w:rsidR="005E3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26D"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 w:rsidR="005E326D">
        <w:rPr>
          <w:rFonts w:ascii="Times New Roman" w:hAnsi="Times New Roman"/>
          <w:sz w:val="28"/>
          <w:szCs w:val="28"/>
          <w:lang w:eastAsia="ru-RU"/>
        </w:rPr>
        <w:t>.</w:t>
      </w:r>
    </w:p>
    <w:p w14:paraId="13085E17" w14:textId="429D3DB4" w:rsidR="00410CAF" w:rsidRDefault="00102AF5" w:rsidP="000F252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653849">
        <w:rPr>
          <w:rFonts w:ascii="Times New Roman" w:hAnsi="Times New Roman"/>
          <w:sz w:val="28"/>
          <w:szCs w:val="28"/>
          <w:lang w:eastAsia="ru-RU"/>
        </w:rPr>
        <w:t>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п.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4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3849">
        <w:rPr>
          <w:rFonts w:ascii="Times New Roman" w:hAnsi="Times New Roman"/>
          <w:sz w:val="28"/>
          <w:szCs w:val="28"/>
          <w:lang w:eastAsia="ru-RU"/>
        </w:rPr>
        <w:t>29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.3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пп. 24 п. 47.1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 47.6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5E326D">
        <w:rPr>
          <w:rFonts w:ascii="Times New Roman" w:hAnsi="Times New Roman"/>
          <w:sz w:val="28"/>
          <w:szCs w:val="28"/>
          <w:lang w:eastAsia="ru-RU"/>
        </w:rPr>
        <w:t xml:space="preserve">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ко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тировок цен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B170C">
        <w:rPr>
          <w:rFonts w:ascii="Times New Roman" w:eastAsia="Times New Roman" w:hAnsi="Times New Roman"/>
          <w:sz w:val="28"/>
          <w:szCs w:val="28"/>
          <w:lang w:eastAsia="ru-RU"/>
        </w:rPr>
        <w:t>заявка № 1</w:t>
      </w:r>
      <w:r w:rsidRPr="009B170C">
        <w:rPr>
          <w:rFonts w:ascii="Times New Roman" w:hAnsi="Times New Roman"/>
          <w:sz w:val="28"/>
          <w:szCs w:val="28"/>
        </w:rPr>
        <w:t xml:space="preserve"> </w:t>
      </w:r>
      <w:r w:rsidR="009B170C" w:rsidRPr="009B170C">
        <w:rPr>
          <w:rFonts w:ascii="Times New Roman" w:hAnsi="Times New Roman"/>
          <w:sz w:val="28"/>
          <w:szCs w:val="28"/>
        </w:rPr>
        <w:t>(рег. № Э-1)</w:t>
      </w:r>
      <w:r w:rsidR="004D4290">
        <w:rPr>
          <w:rFonts w:ascii="Times New Roman" w:hAnsi="Times New Roman"/>
          <w:sz w:val="28"/>
          <w:szCs w:val="28"/>
        </w:rPr>
        <w:t xml:space="preserve"> </w:t>
      </w:r>
      <w:r w:rsidR="000F2526" w:rsidRPr="000F2526">
        <w:rPr>
          <w:rFonts w:ascii="Times New Roman" w:hAnsi="Times New Roman"/>
          <w:sz w:val="28"/>
          <w:szCs w:val="28"/>
        </w:rPr>
        <w:t>ООО «ИСП «Геореконструкция»</w:t>
      </w:r>
      <w:r w:rsidR="000F2526">
        <w:rPr>
          <w:rFonts w:ascii="Times New Roman" w:hAnsi="Times New Roman"/>
          <w:sz w:val="28"/>
          <w:szCs w:val="28"/>
        </w:rPr>
        <w:t xml:space="preserve"> </w:t>
      </w:r>
      <w:r w:rsidR="000F2526" w:rsidRPr="000F2526">
        <w:rPr>
          <w:rFonts w:ascii="Times New Roman" w:hAnsi="Times New Roman"/>
          <w:sz w:val="28"/>
          <w:szCs w:val="28"/>
        </w:rPr>
        <w:t>(ИНН 7839384343)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="000F2526">
        <w:rPr>
          <w:rFonts w:ascii="Times New Roman" w:eastAsia="Times New Roman" w:hAnsi="Times New Roman"/>
          <w:sz w:val="28"/>
          <w:szCs w:val="28"/>
          <w:lang w:eastAsia="ru-RU"/>
        </w:rPr>
        <w:t>550 000,00</w:t>
      </w:r>
      <w:r w:rsidR="0047730A">
        <w:rPr>
          <w:rFonts w:ascii="Times New Roman" w:hAnsi="Times New Roman"/>
          <w:sz w:val="28"/>
          <w:szCs w:val="28"/>
        </w:rPr>
        <w:t xml:space="preserve"> рублей, </w:t>
      </w:r>
      <w:r w:rsidR="000F2526" w:rsidRPr="000F2526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C2E655" w14:textId="77777777" w:rsidR="0047730A" w:rsidRDefault="0047730A" w:rsidP="004773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CE38A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3343" w14:textId="77777777" w:rsidR="00E2795A" w:rsidRDefault="00E2795A" w:rsidP="00CE3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1C6C977" w14:textId="77777777" w:rsidTr="00CE38AD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EA71" w14:textId="023329C8" w:rsidR="00E2795A" w:rsidRDefault="00E2795A" w:rsidP="00CE3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CE38AD" w14:paraId="02EA6636" w14:textId="77777777" w:rsidTr="00CE38AD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D2A" w14:textId="5C968D90" w:rsidR="00CE38AD" w:rsidRDefault="00CE38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38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393" w14:textId="77777777" w:rsidR="00CE38AD" w:rsidRDefault="00CE38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D489" w14:textId="046AABCE" w:rsidR="00CE38AD" w:rsidRDefault="00CE38AD" w:rsidP="00CE3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2D0EC9B8" w14:textId="77777777" w:rsidTr="00CE38AD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 w:rsidP="00CE3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02144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56859"/>
    <w:rsid w:val="000C1C8C"/>
    <w:rsid w:val="000E1013"/>
    <w:rsid w:val="000F2526"/>
    <w:rsid w:val="00102AF5"/>
    <w:rsid w:val="0012745F"/>
    <w:rsid w:val="0013776F"/>
    <w:rsid w:val="001E40DC"/>
    <w:rsid w:val="00200D34"/>
    <w:rsid w:val="00215F56"/>
    <w:rsid w:val="002A4BC1"/>
    <w:rsid w:val="002B684A"/>
    <w:rsid w:val="002D69EF"/>
    <w:rsid w:val="002E4975"/>
    <w:rsid w:val="002E4ABF"/>
    <w:rsid w:val="00302829"/>
    <w:rsid w:val="003420FC"/>
    <w:rsid w:val="00344E14"/>
    <w:rsid w:val="0036062B"/>
    <w:rsid w:val="00376AB8"/>
    <w:rsid w:val="00397613"/>
    <w:rsid w:val="003B2F6B"/>
    <w:rsid w:val="003B6397"/>
    <w:rsid w:val="00401B84"/>
    <w:rsid w:val="00410CAF"/>
    <w:rsid w:val="004258EA"/>
    <w:rsid w:val="0047021E"/>
    <w:rsid w:val="0047730A"/>
    <w:rsid w:val="0048118A"/>
    <w:rsid w:val="0048432B"/>
    <w:rsid w:val="004A7AF2"/>
    <w:rsid w:val="004C289E"/>
    <w:rsid w:val="004D4290"/>
    <w:rsid w:val="004E085A"/>
    <w:rsid w:val="005028D2"/>
    <w:rsid w:val="00502980"/>
    <w:rsid w:val="00513437"/>
    <w:rsid w:val="00594599"/>
    <w:rsid w:val="005E326D"/>
    <w:rsid w:val="00614A13"/>
    <w:rsid w:val="00653849"/>
    <w:rsid w:val="0066360C"/>
    <w:rsid w:val="00674234"/>
    <w:rsid w:val="006B0B7B"/>
    <w:rsid w:val="00725FCC"/>
    <w:rsid w:val="0072750B"/>
    <w:rsid w:val="00730D31"/>
    <w:rsid w:val="00763927"/>
    <w:rsid w:val="007849C7"/>
    <w:rsid w:val="007928AF"/>
    <w:rsid w:val="007A1C4E"/>
    <w:rsid w:val="007D18D5"/>
    <w:rsid w:val="007D50E1"/>
    <w:rsid w:val="0082457D"/>
    <w:rsid w:val="00830517"/>
    <w:rsid w:val="00840598"/>
    <w:rsid w:val="00854D5D"/>
    <w:rsid w:val="00857A97"/>
    <w:rsid w:val="00880D61"/>
    <w:rsid w:val="008840D7"/>
    <w:rsid w:val="0089354B"/>
    <w:rsid w:val="008E3FEA"/>
    <w:rsid w:val="008E406D"/>
    <w:rsid w:val="0093448F"/>
    <w:rsid w:val="00952586"/>
    <w:rsid w:val="0098171C"/>
    <w:rsid w:val="009B170C"/>
    <w:rsid w:val="00A84DB4"/>
    <w:rsid w:val="00AA74A8"/>
    <w:rsid w:val="00AB1E17"/>
    <w:rsid w:val="00AD0E53"/>
    <w:rsid w:val="00AD7D62"/>
    <w:rsid w:val="00AE22B0"/>
    <w:rsid w:val="00AE3EEB"/>
    <w:rsid w:val="00AE5F93"/>
    <w:rsid w:val="00B514B6"/>
    <w:rsid w:val="00B6122D"/>
    <w:rsid w:val="00B80C73"/>
    <w:rsid w:val="00BC1C85"/>
    <w:rsid w:val="00BE1E38"/>
    <w:rsid w:val="00BF05ED"/>
    <w:rsid w:val="00C06B42"/>
    <w:rsid w:val="00CB46FE"/>
    <w:rsid w:val="00CE38AD"/>
    <w:rsid w:val="00D26B60"/>
    <w:rsid w:val="00D54416"/>
    <w:rsid w:val="00DB0D84"/>
    <w:rsid w:val="00DB50DE"/>
    <w:rsid w:val="00DC7339"/>
    <w:rsid w:val="00DE04D5"/>
    <w:rsid w:val="00E2795A"/>
    <w:rsid w:val="00E87FBF"/>
    <w:rsid w:val="00ED5B91"/>
    <w:rsid w:val="00F72B40"/>
    <w:rsid w:val="00FB5780"/>
    <w:rsid w:val="00FE025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7C03-6BF3-46BB-8403-95B07E1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10</cp:revision>
  <cp:lastPrinted>2023-08-21T12:43:00Z</cp:lastPrinted>
  <dcterms:created xsi:type="dcterms:W3CDTF">2023-08-21T12:42:00Z</dcterms:created>
  <dcterms:modified xsi:type="dcterms:W3CDTF">2023-10-09T09:34:00Z</dcterms:modified>
</cp:coreProperties>
</file>