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876" w:type="dxa"/>
        <w:tblInd w:w="-572" w:type="dxa"/>
        <w:tblLook w:val="04A0" w:firstRow="1" w:lastRow="0" w:firstColumn="1" w:lastColumn="0" w:noHBand="0" w:noVBand="1"/>
      </w:tblPr>
      <w:tblGrid>
        <w:gridCol w:w="1836"/>
        <w:gridCol w:w="1801"/>
        <w:gridCol w:w="5577"/>
        <w:gridCol w:w="6662"/>
      </w:tblGrid>
      <w:tr w:rsidR="000F6077" w:rsidRPr="00514222" w14:paraId="4F5658EC" w14:textId="77777777" w:rsidTr="00601DBA">
        <w:tc>
          <w:tcPr>
            <w:tcW w:w="1836" w:type="dxa"/>
          </w:tcPr>
          <w:p w14:paraId="21C6B639" w14:textId="1D38F137"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Дата поступления запроса</w:t>
            </w:r>
          </w:p>
        </w:tc>
        <w:tc>
          <w:tcPr>
            <w:tcW w:w="1801" w:type="dxa"/>
          </w:tcPr>
          <w:p w14:paraId="5F497CDA" w14:textId="2F64DEBC"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Тема запроса</w:t>
            </w:r>
          </w:p>
        </w:tc>
        <w:tc>
          <w:tcPr>
            <w:tcW w:w="5577" w:type="dxa"/>
          </w:tcPr>
          <w:p w14:paraId="2147905D" w14:textId="3FCCC1B2" w:rsidR="005572CD" w:rsidRPr="00601DBA" w:rsidRDefault="000F6077" w:rsidP="00B8463E">
            <w:pPr>
              <w:jc w:val="center"/>
              <w:rPr>
                <w:rFonts w:ascii="Times New Roman" w:hAnsi="Times New Roman" w:cs="Times New Roman"/>
                <w:b/>
                <w:sz w:val="28"/>
                <w:szCs w:val="28"/>
              </w:rPr>
            </w:pPr>
            <w:r w:rsidRPr="00601DBA">
              <w:rPr>
                <w:rFonts w:ascii="Times New Roman" w:hAnsi="Times New Roman" w:cs="Times New Roman"/>
                <w:b/>
                <w:sz w:val="28"/>
                <w:szCs w:val="28"/>
              </w:rPr>
              <w:t>Текст запроса</w:t>
            </w:r>
            <w:r w:rsidR="005572CD" w:rsidRPr="00601DBA">
              <w:rPr>
                <w:rFonts w:ascii="Times New Roman" w:hAnsi="Times New Roman" w:cs="Times New Roman"/>
                <w:b/>
                <w:sz w:val="28"/>
                <w:szCs w:val="28"/>
              </w:rPr>
              <w:t xml:space="preserve"> по закупочной процедуре</w:t>
            </w:r>
            <w:r w:rsidR="00F61E66" w:rsidRPr="00601DBA">
              <w:rPr>
                <w:rFonts w:ascii="Times New Roman" w:hAnsi="Times New Roman" w:cs="Times New Roman"/>
                <w:b/>
                <w:sz w:val="28"/>
                <w:szCs w:val="28"/>
              </w:rPr>
              <w:t xml:space="preserve"> </w:t>
            </w:r>
          </w:p>
        </w:tc>
        <w:tc>
          <w:tcPr>
            <w:tcW w:w="6662" w:type="dxa"/>
          </w:tcPr>
          <w:p w14:paraId="5179F91B" w14:textId="351793B3"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Разъяснение</w:t>
            </w:r>
          </w:p>
        </w:tc>
      </w:tr>
      <w:tr w:rsidR="000F6077" w:rsidRPr="003B0749" w14:paraId="391508EB" w14:textId="77777777" w:rsidTr="00601DBA">
        <w:tc>
          <w:tcPr>
            <w:tcW w:w="1836" w:type="dxa"/>
          </w:tcPr>
          <w:p w14:paraId="1DD49814" w14:textId="5569F9B5" w:rsidR="000F6077" w:rsidRPr="00F61E66" w:rsidRDefault="00B8463E" w:rsidP="004B7F17">
            <w:pPr>
              <w:jc w:val="both"/>
              <w:rPr>
                <w:rFonts w:ascii="Times New Roman" w:hAnsi="Times New Roman" w:cs="Times New Roman"/>
                <w:sz w:val="28"/>
                <w:szCs w:val="28"/>
              </w:rPr>
            </w:pPr>
            <w:r w:rsidRPr="00B8463E">
              <w:rPr>
                <w:rFonts w:ascii="Times New Roman" w:hAnsi="Times New Roman" w:cs="Times New Roman"/>
                <w:sz w:val="28"/>
                <w:szCs w:val="28"/>
              </w:rPr>
              <w:t>27.09.2021 17:35</w:t>
            </w:r>
          </w:p>
        </w:tc>
        <w:tc>
          <w:tcPr>
            <w:tcW w:w="1801" w:type="dxa"/>
          </w:tcPr>
          <w:p w14:paraId="56717125" w14:textId="220AB856" w:rsidR="000F6077" w:rsidRPr="00F61E66" w:rsidRDefault="008A4DB3" w:rsidP="004B7F17">
            <w:pPr>
              <w:jc w:val="both"/>
              <w:rPr>
                <w:rFonts w:ascii="Times New Roman" w:hAnsi="Times New Roman" w:cs="Times New Roman"/>
                <w:sz w:val="28"/>
                <w:szCs w:val="28"/>
              </w:rPr>
            </w:pPr>
            <w:r w:rsidRPr="00F61E66">
              <w:rPr>
                <w:rFonts w:ascii="Times New Roman" w:hAnsi="Times New Roman" w:cs="Times New Roman"/>
                <w:sz w:val="28"/>
                <w:szCs w:val="28"/>
              </w:rPr>
              <w:t>Прошу дать разъяснения</w:t>
            </w:r>
          </w:p>
        </w:tc>
        <w:tc>
          <w:tcPr>
            <w:tcW w:w="5577" w:type="dxa"/>
          </w:tcPr>
          <w:p w14:paraId="4A76910C" w14:textId="39F32DBD" w:rsidR="00B8463E" w:rsidRPr="00B8463E" w:rsidRDefault="00B8463E" w:rsidP="00B8463E">
            <w:pPr>
              <w:ind w:firstLine="394"/>
              <w:jc w:val="both"/>
              <w:rPr>
                <w:rFonts w:ascii="Times New Roman" w:hAnsi="Times New Roman" w:cs="Times New Roman"/>
                <w:sz w:val="28"/>
                <w:szCs w:val="28"/>
              </w:rPr>
            </w:pPr>
            <w:r>
              <w:rPr>
                <w:rFonts w:ascii="Times New Roman" w:hAnsi="Times New Roman" w:cs="Times New Roman"/>
                <w:sz w:val="28"/>
                <w:szCs w:val="28"/>
              </w:rPr>
              <w:t>Добрый день</w:t>
            </w:r>
            <w:r w:rsidR="00451747" w:rsidRPr="00451747">
              <w:rPr>
                <w:rFonts w:ascii="Times New Roman" w:hAnsi="Times New Roman" w:cs="Times New Roman"/>
                <w:sz w:val="28"/>
                <w:szCs w:val="28"/>
              </w:rPr>
              <w:t xml:space="preserve">! </w:t>
            </w:r>
          </w:p>
          <w:p w14:paraId="41A763AF" w14:textId="380D07A4" w:rsidR="00B8463E" w:rsidRPr="00B8463E" w:rsidRDefault="00B968BC" w:rsidP="00B8463E">
            <w:pPr>
              <w:ind w:firstLine="394"/>
              <w:jc w:val="both"/>
              <w:rPr>
                <w:rFonts w:ascii="Times New Roman" w:hAnsi="Times New Roman" w:cs="Times New Roman"/>
                <w:sz w:val="28"/>
                <w:szCs w:val="28"/>
              </w:rPr>
            </w:pPr>
            <w:r>
              <w:rPr>
                <w:rFonts w:ascii="Times New Roman" w:hAnsi="Times New Roman" w:cs="Times New Roman"/>
                <w:sz w:val="28"/>
                <w:szCs w:val="28"/>
              </w:rPr>
              <w:t>Прошу разъяснить по</w:t>
            </w:r>
            <w:r w:rsidR="00B8463E" w:rsidRPr="00B8463E">
              <w:rPr>
                <w:rFonts w:ascii="Times New Roman" w:hAnsi="Times New Roman" w:cs="Times New Roman"/>
                <w:sz w:val="28"/>
                <w:szCs w:val="28"/>
              </w:rPr>
              <w:t xml:space="preserve"> конкурсным процедурам:</w:t>
            </w:r>
          </w:p>
          <w:p w14:paraId="4DA800BF"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 </w:t>
            </w:r>
          </w:p>
          <w:p w14:paraId="413186DD"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1.Конкурс на право заключения договора на разработку научно-проектной документации для проведения работ по сохранению объекта культурного наследия федерального значения «Сооружения дороги Монастырь – </w:t>
            </w:r>
            <w:proofErr w:type="spellStart"/>
            <w:r w:rsidRPr="00B8463E">
              <w:rPr>
                <w:rFonts w:ascii="Times New Roman" w:hAnsi="Times New Roman" w:cs="Times New Roman"/>
                <w:sz w:val="28"/>
                <w:szCs w:val="28"/>
              </w:rPr>
              <w:t>Реболда</w:t>
            </w:r>
            <w:proofErr w:type="spellEnd"/>
            <w:r w:rsidRPr="00B8463E">
              <w:rPr>
                <w:rFonts w:ascii="Times New Roman" w:hAnsi="Times New Roman" w:cs="Times New Roman"/>
                <w:sz w:val="28"/>
                <w:szCs w:val="28"/>
              </w:rPr>
              <w:t>», XVI-XIX века.</w:t>
            </w:r>
          </w:p>
          <w:p w14:paraId="240FA035" w14:textId="77777777" w:rsidR="00B8463E" w:rsidRPr="00B8463E" w:rsidRDefault="00B8463E" w:rsidP="00B8463E">
            <w:pPr>
              <w:ind w:firstLine="394"/>
              <w:jc w:val="both"/>
              <w:rPr>
                <w:rFonts w:ascii="Times New Roman" w:hAnsi="Times New Roman" w:cs="Times New Roman"/>
                <w:sz w:val="28"/>
                <w:szCs w:val="28"/>
              </w:rPr>
            </w:pPr>
          </w:p>
          <w:p w14:paraId="0681D584"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2. Конкурс на право заключения договора на разработку научно-проектной документации для проведения работ по сохранению объектов культурного наследия федерального значения «Сооружения дороги Монастырь - Секирная гора – </w:t>
            </w:r>
            <w:proofErr w:type="spellStart"/>
            <w:r w:rsidRPr="00B8463E">
              <w:rPr>
                <w:rFonts w:ascii="Times New Roman" w:hAnsi="Times New Roman" w:cs="Times New Roman"/>
                <w:sz w:val="28"/>
                <w:szCs w:val="28"/>
              </w:rPr>
              <w:t>Савватьево</w:t>
            </w:r>
            <w:proofErr w:type="spellEnd"/>
            <w:r w:rsidRPr="00B8463E">
              <w:rPr>
                <w:rFonts w:ascii="Times New Roman" w:hAnsi="Times New Roman" w:cs="Times New Roman"/>
                <w:sz w:val="28"/>
                <w:szCs w:val="28"/>
              </w:rPr>
              <w:t xml:space="preserve"> – </w:t>
            </w:r>
            <w:proofErr w:type="spellStart"/>
            <w:r w:rsidRPr="00B8463E">
              <w:rPr>
                <w:rFonts w:ascii="Times New Roman" w:hAnsi="Times New Roman" w:cs="Times New Roman"/>
                <w:sz w:val="28"/>
                <w:szCs w:val="28"/>
              </w:rPr>
              <w:t>Исаково</w:t>
            </w:r>
            <w:proofErr w:type="spellEnd"/>
            <w:r w:rsidRPr="00B8463E">
              <w:rPr>
                <w:rFonts w:ascii="Times New Roman" w:hAnsi="Times New Roman" w:cs="Times New Roman"/>
                <w:sz w:val="28"/>
                <w:szCs w:val="28"/>
              </w:rPr>
              <w:t xml:space="preserve"> – Новая Сосновка», XVI-XIX вв., «Большая дамба на озере Красное, начало XX века», «Дамба у тони Новая Сосновка, 1936-1937 годы»</w:t>
            </w:r>
          </w:p>
          <w:p w14:paraId="3DE8EEA3" w14:textId="77777777" w:rsidR="00B8463E" w:rsidRPr="00B8463E" w:rsidRDefault="00B8463E" w:rsidP="00B8463E">
            <w:pPr>
              <w:ind w:firstLine="394"/>
              <w:jc w:val="both"/>
              <w:rPr>
                <w:rFonts w:ascii="Times New Roman" w:hAnsi="Times New Roman" w:cs="Times New Roman"/>
                <w:sz w:val="28"/>
                <w:szCs w:val="28"/>
              </w:rPr>
            </w:pPr>
          </w:p>
          <w:p w14:paraId="2C17BA35"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Прошу разъяснить на каком основании по сметам изыскания, топосъемка:</w:t>
            </w:r>
          </w:p>
          <w:p w14:paraId="254F58AD"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занижена категория сложности, указана 1, а необходимо указать 2, высота сечения рельефа 0,25, во всех выполненных </w:t>
            </w:r>
            <w:r w:rsidRPr="00B8463E">
              <w:rPr>
                <w:rFonts w:ascii="Times New Roman" w:hAnsi="Times New Roman" w:cs="Times New Roman"/>
                <w:sz w:val="28"/>
                <w:szCs w:val="28"/>
              </w:rPr>
              <w:lastRenderedPageBreak/>
              <w:t>изысканиях именно 2 категория указана, по результатам обследования местности:</w:t>
            </w:r>
          </w:p>
          <w:p w14:paraId="70099B05"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«в) местность, пересеченная или закрытая на 50% площади, или частично заболоченная;»</w:t>
            </w:r>
          </w:p>
          <w:p w14:paraId="3B8CF52B"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не применен коэффициент на территорию со специальным режимом 1,25. В обосновании данного коэффициента есть слова: «К территориям со специальным режимом относятся районы и участки, где по обстановке или установленному режиму неизбежны перерывы или затруднения, связанные с потерями рабочего времени при изысканиях: пограничные районы, полигоны, аэродромы, площадки, на которых производятся взрывные работы и далее,». </w:t>
            </w:r>
          </w:p>
          <w:p w14:paraId="29A65142"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Без специальных разрешений не выполнить изыскания.</w:t>
            </w:r>
          </w:p>
          <w:p w14:paraId="6C881443"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не применены коэффициенты к заработной плате 1,2 для Архангельской области;</w:t>
            </w:r>
          </w:p>
          <w:p w14:paraId="3B7E2C86"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не применен коэффициент на неблагоприятный период года, занижены данные о расстояниях до базы экспедиции.</w:t>
            </w:r>
          </w:p>
          <w:p w14:paraId="727EF6F4"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В результате в смете стоимость 1 Га топосъемки составляет 27 тысяч рублей. Коммерческая стоимость от 50 тысяч рублей, качественная от 80 тысяч.</w:t>
            </w:r>
          </w:p>
          <w:p w14:paraId="0BD4EC86"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Остальные виды изысканий аналогично, сметы занижены в 2 раза.</w:t>
            </w:r>
          </w:p>
          <w:p w14:paraId="02828A27"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lastRenderedPageBreak/>
              <w:t xml:space="preserve">В сметах на разработку эскизных проектов, ПД, РД вместо отдельной расценки на каждый элемент применяются коэффициенты на типовые решения. Однако, на объекте ЮНЕСКО на протяжении дороги невозможно установить одинаковые туалеты, сделать одинаковые стоянки и т.д. Каждый раз необходимо разрабатывать уникальный фасад, вписывать в ландшафт любой элемент. </w:t>
            </w:r>
          </w:p>
          <w:p w14:paraId="64FAB9DB"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Учитывая, что это переделывается несколько раз, и согласовывается с заказчиком это проблема.</w:t>
            </w:r>
          </w:p>
          <w:p w14:paraId="01B8EF8A"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Категория сложности проектирования занижена, необходимо принимать не 1, а 2 категорию.</w:t>
            </w:r>
          </w:p>
          <w:p w14:paraId="2ECA379B"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Понижающий к на эскизный проект составляет 0,2, а не 0,1 согласно разъяснениям ЦРИП «В соответствии с Разъяснениями ОАО «</w:t>
            </w:r>
            <w:proofErr w:type="spellStart"/>
            <w:r w:rsidRPr="00B8463E">
              <w:rPr>
                <w:rFonts w:ascii="Times New Roman" w:hAnsi="Times New Roman" w:cs="Times New Roman"/>
                <w:sz w:val="28"/>
                <w:szCs w:val="28"/>
              </w:rPr>
              <w:t>Центринвестпроект</w:t>
            </w:r>
            <w:proofErr w:type="spellEnd"/>
            <w:r w:rsidRPr="00B8463E">
              <w:rPr>
                <w:rFonts w:ascii="Times New Roman" w:hAnsi="Times New Roman" w:cs="Times New Roman"/>
                <w:sz w:val="28"/>
                <w:szCs w:val="28"/>
              </w:rPr>
              <w:t>» о порядке расчета базовой цены проектных работ по ценовым документам федерального уровня по письменным запросам ООО «Адепт», 2013 г. вопрос 9.10: (СБ-цип-2013-9.10)».</w:t>
            </w:r>
          </w:p>
          <w:p w14:paraId="1EC4112D"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Например, смета №1 на эскизный проект, Дорога, составит не 627 896,79 руб. без НДС, а 2 444 049,7 руб. без НДС. Данная стоимость является рыночной.</w:t>
            </w:r>
          </w:p>
          <w:p w14:paraId="62D3A9FC"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lastRenderedPageBreak/>
              <w:t>Во всех сметах на реставрационные работы занижен объем работ: количество форматок, печатных листов.</w:t>
            </w:r>
          </w:p>
          <w:p w14:paraId="6D2D230D"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Например, в смете №7 на Варваринскую часовню, эскизный проект, количество печатных листов пояснительной записки указано 0,4. Это 6,4 страниц А4. На самом деле такая работа будет не менее 4 ПЛ, что составит 64 страницы А4.</w:t>
            </w:r>
          </w:p>
          <w:p w14:paraId="77A6A93F"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Учтены только расценки на архитектурные планы и фасады в целом, для эскизного проекта этого недостаточно. На стадии эскизного проекта необходимо выполнять 3D визуализацию, представлять несколько вариантов.</w:t>
            </w:r>
          </w:p>
          <w:p w14:paraId="4FB7DC15"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Не учтены конструктивные решения, отсутствуют необходимые расценки на чертежи.</w:t>
            </w:r>
          </w:p>
          <w:p w14:paraId="5B82F7C1"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Занижена категория сложности ОКН, культовые сооружения это 3 или 4 категория сложности, а в смете применена 2.</w:t>
            </w:r>
          </w:p>
          <w:p w14:paraId="4A67970E"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Необходимо разрабатывать смету на эти объекты по трудозатратам.</w:t>
            </w:r>
          </w:p>
          <w:p w14:paraId="031ADC2A"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Прошу дать разъяснения по указанным вопросам.</w:t>
            </w:r>
          </w:p>
          <w:p w14:paraId="387CF633" w14:textId="77777777" w:rsidR="00B8463E" w:rsidRPr="00B8463E" w:rsidRDefault="00B8463E" w:rsidP="00B8463E">
            <w:pPr>
              <w:ind w:firstLine="394"/>
              <w:jc w:val="both"/>
              <w:rPr>
                <w:rFonts w:ascii="Times New Roman" w:hAnsi="Times New Roman" w:cs="Times New Roman"/>
                <w:sz w:val="28"/>
                <w:szCs w:val="28"/>
              </w:rPr>
            </w:pPr>
          </w:p>
          <w:p w14:paraId="2CFDCC30"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С уважением,</w:t>
            </w:r>
          </w:p>
          <w:p w14:paraId="1F8F06C3"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 </w:t>
            </w:r>
          </w:p>
          <w:p w14:paraId="4D031897"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Генеральный директор </w:t>
            </w:r>
          </w:p>
          <w:p w14:paraId="0AD34A13"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ООО "Архитектурное бюро №1"</w:t>
            </w:r>
          </w:p>
          <w:p w14:paraId="66CD7FFC"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Бублик Антон </w:t>
            </w:r>
            <w:proofErr w:type="spellStart"/>
            <w:r w:rsidRPr="00B8463E">
              <w:rPr>
                <w:rFonts w:ascii="Times New Roman" w:hAnsi="Times New Roman" w:cs="Times New Roman"/>
                <w:sz w:val="28"/>
                <w:szCs w:val="28"/>
              </w:rPr>
              <w:t>Дмитревич</w:t>
            </w:r>
            <w:proofErr w:type="spellEnd"/>
          </w:p>
          <w:p w14:paraId="74B3D284" w14:textId="77777777" w:rsidR="00B8463E" w:rsidRPr="00B8463E" w:rsidRDefault="00B8463E" w:rsidP="00B8463E">
            <w:pPr>
              <w:ind w:firstLine="394"/>
              <w:jc w:val="both"/>
              <w:rPr>
                <w:rFonts w:ascii="Times New Roman" w:hAnsi="Times New Roman" w:cs="Times New Roman"/>
                <w:sz w:val="28"/>
                <w:szCs w:val="28"/>
              </w:rPr>
            </w:pPr>
          </w:p>
          <w:p w14:paraId="31A00857" w14:textId="77777777"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 xml:space="preserve">196105, г Санкт-Петербург, </w:t>
            </w:r>
            <w:proofErr w:type="spellStart"/>
            <w:r w:rsidRPr="00B8463E">
              <w:rPr>
                <w:rFonts w:ascii="Times New Roman" w:hAnsi="Times New Roman" w:cs="Times New Roman"/>
                <w:sz w:val="28"/>
                <w:szCs w:val="28"/>
              </w:rPr>
              <w:t>ул</w:t>
            </w:r>
            <w:proofErr w:type="spellEnd"/>
            <w:r w:rsidRPr="00B8463E">
              <w:rPr>
                <w:rFonts w:ascii="Times New Roman" w:hAnsi="Times New Roman" w:cs="Times New Roman"/>
                <w:sz w:val="28"/>
                <w:szCs w:val="28"/>
              </w:rPr>
              <w:t xml:space="preserve"> Благодатная, 69А, помещение 3н офис 21</w:t>
            </w:r>
          </w:p>
          <w:p w14:paraId="636CCB25" w14:textId="77777777" w:rsidR="00B8463E" w:rsidRPr="00B8463E" w:rsidRDefault="00B8463E" w:rsidP="00B8463E">
            <w:pPr>
              <w:ind w:firstLine="394"/>
              <w:jc w:val="both"/>
              <w:rPr>
                <w:rFonts w:ascii="Times New Roman" w:hAnsi="Times New Roman" w:cs="Times New Roman"/>
                <w:sz w:val="28"/>
                <w:szCs w:val="28"/>
              </w:rPr>
            </w:pPr>
          </w:p>
          <w:p w14:paraId="0367CBD3" w14:textId="77777777" w:rsidR="00B8463E" w:rsidRPr="00B8463E" w:rsidRDefault="00B8463E" w:rsidP="00B8463E">
            <w:pPr>
              <w:ind w:firstLine="394"/>
              <w:jc w:val="both"/>
              <w:rPr>
                <w:rFonts w:ascii="Times New Roman" w:hAnsi="Times New Roman" w:cs="Times New Roman"/>
                <w:sz w:val="28"/>
                <w:szCs w:val="28"/>
              </w:rPr>
            </w:pPr>
          </w:p>
          <w:p w14:paraId="40030404" w14:textId="7A6AF940" w:rsidR="00B8463E" w:rsidRPr="00B8463E" w:rsidRDefault="00B8463E" w:rsidP="00B8463E">
            <w:pPr>
              <w:ind w:firstLine="394"/>
              <w:jc w:val="both"/>
              <w:rPr>
                <w:rFonts w:ascii="Times New Roman" w:hAnsi="Times New Roman" w:cs="Times New Roman"/>
                <w:sz w:val="28"/>
                <w:szCs w:val="28"/>
              </w:rPr>
            </w:pPr>
            <w:r w:rsidRPr="00B8463E">
              <w:rPr>
                <w:rFonts w:ascii="Times New Roman" w:hAnsi="Times New Roman" w:cs="Times New Roman"/>
                <w:sz w:val="28"/>
                <w:szCs w:val="28"/>
              </w:rPr>
              <w:t>+7 (812) 314-66-8</w:t>
            </w:r>
            <w:r w:rsidR="00BC2A06">
              <w:rPr>
                <w:rFonts w:ascii="Times New Roman" w:hAnsi="Times New Roman" w:cs="Times New Roman"/>
                <w:sz w:val="28"/>
                <w:szCs w:val="28"/>
              </w:rPr>
              <w:t>4</w:t>
            </w:r>
          </w:p>
          <w:p w14:paraId="590E8CA7" w14:textId="4EBDE74B" w:rsidR="00FB4DC9" w:rsidRPr="00F61E66" w:rsidRDefault="00FB4DC9" w:rsidP="00B8463E">
            <w:pPr>
              <w:ind w:firstLine="394"/>
              <w:jc w:val="both"/>
              <w:rPr>
                <w:rFonts w:ascii="Times New Roman" w:hAnsi="Times New Roman" w:cs="Times New Roman"/>
                <w:sz w:val="28"/>
                <w:szCs w:val="28"/>
              </w:rPr>
            </w:pPr>
          </w:p>
        </w:tc>
        <w:tc>
          <w:tcPr>
            <w:tcW w:w="6662" w:type="dxa"/>
          </w:tcPr>
          <w:p w14:paraId="3DAF8A2E" w14:textId="77777777" w:rsidR="009A7CD9" w:rsidRPr="003B0749" w:rsidRDefault="009A7CD9" w:rsidP="00035810">
            <w:pPr>
              <w:pStyle w:val="a4"/>
              <w:spacing w:before="0" w:beforeAutospacing="0" w:after="0" w:afterAutospacing="0"/>
              <w:jc w:val="both"/>
              <w:rPr>
                <w:color w:val="000000"/>
                <w:sz w:val="28"/>
                <w:szCs w:val="28"/>
              </w:rPr>
            </w:pPr>
          </w:p>
          <w:p w14:paraId="7369495D" w14:textId="77777777" w:rsidR="00FB4DC9" w:rsidRPr="003B0749" w:rsidRDefault="00FB4DC9" w:rsidP="00B8463E">
            <w:pPr>
              <w:pStyle w:val="a4"/>
              <w:spacing w:before="0" w:beforeAutospacing="0" w:after="0" w:afterAutospacing="0"/>
              <w:jc w:val="both"/>
              <w:rPr>
                <w:color w:val="000000"/>
                <w:sz w:val="28"/>
                <w:szCs w:val="28"/>
              </w:rPr>
            </w:pPr>
          </w:p>
          <w:p w14:paraId="42DF816A" w14:textId="77777777" w:rsidR="00301DFE" w:rsidRPr="003B0749" w:rsidRDefault="00301DFE" w:rsidP="00301DFE">
            <w:pPr>
              <w:rPr>
                <w:rFonts w:ascii="Times New Roman" w:hAnsi="Times New Roman" w:cs="Times New Roman"/>
                <w:sz w:val="28"/>
                <w:szCs w:val="28"/>
                <w:lang w:eastAsia="ru-RU"/>
              </w:rPr>
            </w:pPr>
          </w:p>
          <w:p w14:paraId="79B8EDAF" w14:textId="77777777" w:rsidR="00301DFE" w:rsidRPr="003B0749" w:rsidRDefault="00301DFE" w:rsidP="00301DFE">
            <w:pPr>
              <w:rPr>
                <w:rFonts w:ascii="Times New Roman" w:hAnsi="Times New Roman" w:cs="Times New Roman"/>
                <w:sz w:val="28"/>
                <w:szCs w:val="28"/>
                <w:lang w:eastAsia="ru-RU"/>
              </w:rPr>
            </w:pPr>
          </w:p>
          <w:p w14:paraId="3628582F" w14:textId="77777777" w:rsidR="00301DFE" w:rsidRPr="003B0749" w:rsidRDefault="00301DFE" w:rsidP="00301DFE">
            <w:pPr>
              <w:rPr>
                <w:rFonts w:ascii="Times New Roman" w:hAnsi="Times New Roman" w:cs="Times New Roman"/>
                <w:sz w:val="28"/>
                <w:szCs w:val="28"/>
                <w:lang w:eastAsia="ru-RU"/>
              </w:rPr>
            </w:pPr>
          </w:p>
          <w:p w14:paraId="58E19178" w14:textId="77777777" w:rsidR="00301DFE" w:rsidRPr="003B0749" w:rsidRDefault="00301DFE" w:rsidP="00301DFE">
            <w:pPr>
              <w:rPr>
                <w:rFonts w:ascii="Times New Roman" w:hAnsi="Times New Roman" w:cs="Times New Roman"/>
                <w:sz w:val="28"/>
                <w:szCs w:val="28"/>
                <w:lang w:eastAsia="ru-RU"/>
              </w:rPr>
            </w:pPr>
          </w:p>
          <w:p w14:paraId="086D15A1" w14:textId="77777777" w:rsidR="00301DFE" w:rsidRPr="003B0749" w:rsidRDefault="00301DFE" w:rsidP="00301DFE">
            <w:pPr>
              <w:rPr>
                <w:rFonts w:ascii="Times New Roman" w:hAnsi="Times New Roman" w:cs="Times New Roman"/>
                <w:sz w:val="28"/>
                <w:szCs w:val="28"/>
                <w:lang w:eastAsia="ru-RU"/>
              </w:rPr>
            </w:pPr>
          </w:p>
          <w:p w14:paraId="41EB03CE" w14:textId="77777777" w:rsidR="00301DFE" w:rsidRPr="003B0749" w:rsidRDefault="00301DFE" w:rsidP="00301DFE">
            <w:pPr>
              <w:rPr>
                <w:rFonts w:ascii="Times New Roman" w:hAnsi="Times New Roman" w:cs="Times New Roman"/>
                <w:sz w:val="28"/>
                <w:szCs w:val="28"/>
                <w:lang w:eastAsia="ru-RU"/>
              </w:rPr>
            </w:pPr>
          </w:p>
          <w:p w14:paraId="775CCE49" w14:textId="77777777" w:rsidR="00301DFE" w:rsidRPr="003B0749" w:rsidRDefault="00301DFE" w:rsidP="00301DFE">
            <w:pPr>
              <w:rPr>
                <w:rFonts w:ascii="Times New Roman" w:hAnsi="Times New Roman" w:cs="Times New Roman"/>
                <w:sz w:val="28"/>
                <w:szCs w:val="28"/>
                <w:lang w:eastAsia="ru-RU"/>
              </w:rPr>
            </w:pPr>
          </w:p>
          <w:p w14:paraId="6A6F26FE" w14:textId="77777777" w:rsidR="00301DFE" w:rsidRPr="003B0749" w:rsidRDefault="00301DFE" w:rsidP="00301DFE">
            <w:pPr>
              <w:rPr>
                <w:rFonts w:ascii="Times New Roman" w:hAnsi="Times New Roman" w:cs="Times New Roman"/>
                <w:sz w:val="28"/>
                <w:szCs w:val="28"/>
                <w:lang w:eastAsia="ru-RU"/>
              </w:rPr>
            </w:pPr>
          </w:p>
          <w:p w14:paraId="07FD86EC" w14:textId="77777777" w:rsidR="00301DFE" w:rsidRPr="003B0749" w:rsidRDefault="00301DFE" w:rsidP="00301DFE">
            <w:pPr>
              <w:rPr>
                <w:rFonts w:ascii="Times New Roman" w:hAnsi="Times New Roman" w:cs="Times New Roman"/>
                <w:sz w:val="28"/>
                <w:szCs w:val="28"/>
                <w:lang w:eastAsia="ru-RU"/>
              </w:rPr>
            </w:pPr>
          </w:p>
          <w:p w14:paraId="0BE796F4" w14:textId="77777777" w:rsidR="00301DFE" w:rsidRPr="003B0749" w:rsidRDefault="00301DFE" w:rsidP="00301DFE">
            <w:pPr>
              <w:rPr>
                <w:rFonts w:ascii="Times New Roman" w:hAnsi="Times New Roman" w:cs="Times New Roman"/>
                <w:sz w:val="28"/>
                <w:szCs w:val="28"/>
                <w:lang w:eastAsia="ru-RU"/>
              </w:rPr>
            </w:pPr>
          </w:p>
          <w:p w14:paraId="0A25D91D" w14:textId="77777777" w:rsidR="00301DFE" w:rsidRPr="003B0749" w:rsidRDefault="00301DFE" w:rsidP="00301DFE">
            <w:pPr>
              <w:rPr>
                <w:rFonts w:ascii="Times New Roman" w:hAnsi="Times New Roman" w:cs="Times New Roman"/>
                <w:sz w:val="28"/>
                <w:szCs w:val="28"/>
                <w:lang w:eastAsia="ru-RU"/>
              </w:rPr>
            </w:pPr>
          </w:p>
          <w:p w14:paraId="4ABEC18F" w14:textId="77777777" w:rsidR="00301DFE" w:rsidRPr="003B0749" w:rsidRDefault="00301DFE" w:rsidP="00301DFE">
            <w:pPr>
              <w:rPr>
                <w:rFonts w:ascii="Times New Roman" w:hAnsi="Times New Roman" w:cs="Times New Roman"/>
                <w:sz w:val="28"/>
                <w:szCs w:val="28"/>
                <w:lang w:eastAsia="ru-RU"/>
              </w:rPr>
            </w:pPr>
          </w:p>
          <w:p w14:paraId="11CCFB27" w14:textId="77777777" w:rsidR="00301DFE" w:rsidRPr="003B0749" w:rsidRDefault="00301DFE" w:rsidP="00301DFE">
            <w:pPr>
              <w:rPr>
                <w:rFonts w:ascii="Times New Roman" w:hAnsi="Times New Roman" w:cs="Times New Roman"/>
                <w:sz w:val="28"/>
                <w:szCs w:val="28"/>
                <w:lang w:eastAsia="ru-RU"/>
              </w:rPr>
            </w:pPr>
          </w:p>
          <w:p w14:paraId="44798C7C" w14:textId="77777777" w:rsidR="00301DFE" w:rsidRPr="003B0749" w:rsidRDefault="00301DFE" w:rsidP="00301DFE">
            <w:pPr>
              <w:rPr>
                <w:rFonts w:ascii="Times New Roman" w:eastAsia="Times New Roman" w:hAnsi="Times New Roman" w:cs="Times New Roman"/>
                <w:color w:val="000000"/>
                <w:sz w:val="28"/>
                <w:szCs w:val="28"/>
                <w:lang w:eastAsia="ru-RU"/>
              </w:rPr>
            </w:pPr>
          </w:p>
          <w:p w14:paraId="15B2A161" w14:textId="77777777" w:rsidR="00301DFE" w:rsidRPr="003B0749" w:rsidRDefault="00301DFE" w:rsidP="00301DFE">
            <w:pPr>
              <w:rPr>
                <w:rFonts w:ascii="Times New Roman" w:hAnsi="Times New Roman" w:cs="Times New Roman"/>
                <w:sz w:val="28"/>
                <w:szCs w:val="28"/>
                <w:lang w:eastAsia="ru-RU"/>
              </w:rPr>
            </w:pPr>
          </w:p>
          <w:p w14:paraId="088B2DB9" w14:textId="77777777" w:rsidR="00301DFE" w:rsidRPr="003B0749" w:rsidRDefault="00301DFE" w:rsidP="00301DFE">
            <w:pPr>
              <w:rPr>
                <w:rFonts w:ascii="Times New Roman" w:hAnsi="Times New Roman" w:cs="Times New Roman"/>
                <w:sz w:val="28"/>
                <w:szCs w:val="28"/>
                <w:lang w:eastAsia="ru-RU"/>
              </w:rPr>
            </w:pPr>
          </w:p>
          <w:p w14:paraId="041B0832" w14:textId="77777777" w:rsidR="00301DFE" w:rsidRPr="003B0749" w:rsidRDefault="00301DFE" w:rsidP="00301DFE">
            <w:pPr>
              <w:rPr>
                <w:rFonts w:ascii="Times New Roman" w:hAnsi="Times New Roman" w:cs="Times New Roman"/>
                <w:sz w:val="28"/>
                <w:szCs w:val="28"/>
                <w:lang w:eastAsia="ru-RU"/>
              </w:rPr>
            </w:pPr>
          </w:p>
          <w:p w14:paraId="17CB4FC7" w14:textId="77777777" w:rsidR="00301DFE" w:rsidRPr="003B0749" w:rsidRDefault="00301DFE" w:rsidP="00301DFE">
            <w:pPr>
              <w:rPr>
                <w:rFonts w:ascii="Times New Roman" w:hAnsi="Times New Roman" w:cs="Times New Roman"/>
                <w:sz w:val="28"/>
                <w:szCs w:val="28"/>
                <w:lang w:eastAsia="ru-RU"/>
              </w:rPr>
            </w:pPr>
          </w:p>
          <w:p w14:paraId="03F53C3B" w14:textId="77777777" w:rsidR="00301DFE" w:rsidRPr="003B0749" w:rsidRDefault="00301DFE" w:rsidP="00301DFE">
            <w:pPr>
              <w:rPr>
                <w:rFonts w:ascii="Times New Roman" w:hAnsi="Times New Roman" w:cs="Times New Roman"/>
                <w:sz w:val="28"/>
                <w:szCs w:val="28"/>
                <w:lang w:eastAsia="ru-RU"/>
              </w:rPr>
            </w:pPr>
          </w:p>
          <w:p w14:paraId="127C2D21" w14:textId="77777777" w:rsidR="00301DFE" w:rsidRPr="003B0749" w:rsidRDefault="00301DFE" w:rsidP="00301DFE">
            <w:pPr>
              <w:rPr>
                <w:rFonts w:ascii="Times New Roman" w:eastAsia="Times New Roman" w:hAnsi="Times New Roman" w:cs="Times New Roman"/>
                <w:color w:val="000000"/>
                <w:sz w:val="28"/>
                <w:szCs w:val="28"/>
                <w:lang w:eastAsia="ru-RU"/>
              </w:rPr>
            </w:pPr>
          </w:p>
          <w:p w14:paraId="2B97E490" w14:textId="3101ACF4" w:rsidR="00301DFE" w:rsidRPr="003B0749" w:rsidRDefault="00301DFE" w:rsidP="00301DFE">
            <w:pPr>
              <w:rPr>
                <w:rFonts w:ascii="Times New Roman" w:hAnsi="Times New Roman" w:cs="Times New Roman"/>
                <w:sz w:val="28"/>
                <w:szCs w:val="28"/>
                <w:lang w:eastAsia="ru-RU"/>
              </w:rPr>
            </w:pPr>
            <w:r w:rsidRPr="003B0749">
              <w:rPr>
                <w:rFonts w:ascii="Times New Roman" w:hAnsi="Times New Roman" w:cs="Times New Roman"/>
                <w:sz w:val="28"/>
                <w:szCs w:val="28"/>
                <w:lang w:eastAsia="ru-RU"/>
              </w:rPr>
              <w:t xml:space="preserve">Категория сложности выполнения работ при создании инженерно-топографических планов (для цен таб. 9 Сборника базовых цен на инженерно-геодезические изыскания, 2004 г.) может быть </w:t>
            </w:r>
            <w:r w:rsidR="003B0749" w:rsidRPr="003B0749">
              <w:rPr>
                <w:rFonts w:ascii="Times New Roman" w:hAnsi="Times New Roman" w:cs="Times New Roman"/>
                <w:sz w:val="28"/>
                <w:szCs w:val="28"/>
                <w:lang w:eastAsia="ru-RU"/>
              </w:rPr>
              <w:t>уточнена при</w:t>
            </w:r>
            <w:r w:rsidRPr="003B0749">
              <w:rPr>
                <w:rFonts w:ascii="Times New Roman" w:hAnsi="Times New Roman" w:cs="Times New Roman"/>
                <w:sz w:val="28"/>
                <w:szCs w:val="28"/>
                <w:lang w:eastAsia="ru-RU"/>
              </w:rPr>
              <w:t xml:space="preserve"> совместном участии Заказчика и Подрядчика</w:t>
            </w:r>
          </w:p>
          <w:p w14:paraId="0C67A4E1" w14:textId="77777777" w:rsidR="00301DFE" w:rsidRPr="003B0749" w:rsidRDefault="00301DFE" w:rsidP="00301DFE">
            <w:pPr>
              <w:rPr>
                <w:rFonts w:ascii="Times New Roman" w:hAnsi="Times New Roman" w:cs="Times New Roman"/>
                <w:sz w:val="28"/>
                <w:szCs w:val="28"/>
                <w:lang w:eastAsia="ru-RU"/>
              </w:rPr>
            </w:pPr>
          </w:p>
          <w:p w14:paraId="5D206296" w14:textId="77777777" w:rsidR="003B0749" w:rsidRDefault="003B0749" w:rsidP="00301DFE">
            <w:pPr>
              <w:rPr>
                <w:rFonts w:ascii="Times New Roman" w:hAnsi="Times New Roman" w:cs="Times New Roman"/>
                <w:sz w:val="28"/>
                <w:szCs w:val="28"/>
                <w:lang w:eastAsia="ru-RU"/>
              </w:rPr>
            </w:pPr>
          </w:p>
          <w:p w14:paraId="7F58BF42" w14:textId="2854ED4D" w:rsidR="00301DFE" w:rsidRPr="003B0749" w:rsidRDefault="00301DFE" w:rsidP="00301DFE">
            <w:pPr>
              <w:rPr>
                <w:rFonts w:ascii="Times New Roman" w:hAnsi="Times New Roman" w:cs="Times New Roman"/>
                <w:sz w:val="28"/>
                <w:szCs w:val="28"/>
                <w:lang w:eastAsia="ru-RU"/>
              </w:rPr>
            </w:pPr>
            <w:r w:rsidRPr="003B0749">
              <w:rPr>
                <w:rFonts w:ascii="Times New Roman" w:hAnsi="Times New Roman" w:cs="Times New Roman"/>
                <w:sz w:val="28"/>
                <w:szCs w:val="28"/>
                <w:lang w:eastAsia="ru-RU"/>
              </w:rPr>
              <w:t xml:space="preserve">В редакции Подрядчика: </w:t>
            </w:r>
            <w:proofErr w:type="gramStart"/>
            <w:r w:rsidRPr="003B0749">
              <w:rPr>
                <w:rFonts w:ascii="Times New Roman" w:hAnsi="Times New Roman" w:cs="Times New Roman"/>
                <w:sz w:val="28"/>
                <w:szCs w:val="28"/>
                <w:lang w:eastAsia="ru-RU"/>
              </w:rPr>
              <w:t>…«</w:t>
            </w:r>
            <w:proofErr w:type="gramEnd"/>
            <w:r w:rsidRPr="003B0749">
              <w:rPr>
                <w:rFonts w:ascii="Times New Roman" w:hAnsi="Times New Roman" w:cs="Times New Roman"/>
                <w:sz w:val="28"/>
                <w:szCs w:val="28"/>
                <w:lang w:eastAsia="ru-RU"/>
              </w:rPr>
              <w:t>в) местность, пересеченная или закрытая на 50% площади, или частично заболоченная;»… приведена характеристика местности для работ 2-й категории сложности производства измерений  при создании (развитии) планово-высотных опорных геодезических сетей для таблиц 7,8 Сборника базовых цен на инженерно-геодезические изыскания, 2004 г.]. Предложение Подрядчика о пересмотре категории сложности сформулировано некорректно.</w:t>
            </w:r>
          </w:p>
          <w:p w14:paraId="5863DEAF" w14:textId="77777777" w:rsidR="00301DFE" w:rsidRPr="003B0749" w:rsidRDefault="00301DFE" w:rsidP="00301DFE">
            <w:pPr>
              <w:rPr>
                <w:rFonts w:ascii="Times New Roman" w:hAnsi="Times New Roman" w:cs="Times New Roman"/>
                <w:sz w:val="28"/>
                <w:szCs w:val="28"/>
                <w:lang w:eastAsia="ru-RU"/>
              </w:rPr>
            </w:pPr>
          </w:p>
          <w:p w14:paraId="5B675674" w14:textId="77777777" w:rsidR="003B0749" w:rsidRDefault="003B0749" w:rsidP="00301DFE">
            <w:pPr>
              <w:rPr>
                <w:rFonts w:ascii="Times New Roman" w:hAnsi="Times New Roman" w:cs="Times New Roman"/>
                <w:sz w:val="28"/>
                <w:szCs w:val="28"/>
                <w:lang w:eastAsia="ru-RU"/>
              </w:rPr>
            </w:pPr>
          </w:p>
          <w:p w14:paraId="2C2B715D" w14:textId="77777777" w:rsidR="003B0749" w:rsidRDefault="003B0749" w:rsidP="00301DFE">
            <w:pPr>
              <w:rPr>
                <w:rFonts w:ascii="Times New Roman" w:hAnsi="Times New Roman" w:cs="Times New Roman"/>
                <w:sz w:val="28"/>
                <w:szCs w:val="28"/>
                <w:lang w:eastAsia="ru-RU"/>
              </w:rPr>
            </w:pPr>
          </w:p>
          <w:p w14:paraId="7B19827F" w14:textId="77777777" w:rsidR="003B0749" w:rsidRDefault="003B0749" w:rsidP="00301DFE">
            <w:pPr>
              <w:rPr>
                <w:rFonts w:ascii="Times New Roman" w:hAnsi="Times New Roman" w:cs="Times New Roman"/>
                <w:sz w:val="28"/>
                <w:szCs w:val="28"/>
                <w:lang w:eastAsia="ru-RU"/>
              </w:rPr>
            </w:pPr>
          </w:p>
          <w:p w14:paraId="2E169626" w14:textId="77777777" w:rsidR="003B0749" w:rsidRDefault="003B0749" w:rsidP="00301DFE">
            <w:pPr>
              <w:rPr>
                <w:rFonts w:ascii="Times New Roman" w:hAnsi="Times New Roman" w:cs="Times New Roman"/>
                <w:sz w:val="28"/>
                <w:szCs w:val="28"/>
                <w:lang w:eastAsia="ru-RU"/>
              </w:rPr>
            </w:pPr>
          </w:p>
          <w:p w14:paraId="75490FC7" w14:textId="77777777" w:rsidR="003B0749" w:rsidRDefault="003B0749" w:rsidP="00301DFE">
            <w:pPr>
              <w:rPr>
                <w:rFonts w:ascii="Times New Roman" w:hAnsi="Times New Roman" w:cs="Times New Roman"/>
                <w:sz w:val="28"/>
                <w:szCs w:val="28"/>
                <w:lang w:eastAsia="ru-RU"/>
              </w:rPr>
            </w:pPr>
          </w:p>
          <w:p w14:paraId="0B94D2F6" w14:textId="77777777" w:rsidR="003B0749" w:rsidRDefault="003B0749" w:rsidP="00301DFE">
            <w:pPr>
              <w:rPr>
                <w:rFonts w:ascii="Times New Roman" w:hAnsi="Times New Roman" w:cs="Times New Roman"/>
                <w:sz w:val="28"/>
                <w:szCs w:val="28"/>
                <w:lang w:eastAsia="ru-RU"/>
              </w:rPr>
            </w:pPr>
          </w:p>
          <w:p w14:paraId="7B0A124E" w14:textId="77777777" w:rsidR="003B0749" w:rsidRDefault="003B0749" w:rsidP="00301DFE">
            <w:pPr>
              <w:rPr>
                <w:rFonts w:ascii="Times New Roman" w:hAnsi="Times New Roman" w:cs="Times New Roman"/>
                <w:sz w:val="28"/>
                <w:szCs w:val="28"/>
                <w:lang w:eastAsia="ru-RU"/>
              </w:rPr>
            </w:pPr>
          </w:p>
          <w:p w14:paraId="5B7BF936" w14:textId="676DD17A" w:rsidR="00301DFE" w:rsidRPr="003B0749" w:rsidRDefault="00301DFE" w:rsidP="00301DFE">
            <w:pPr>
              <w:rPr>
                <w:rFonts w:ascii="Times New Roman" w:hAnsi="Times New Roman" w:cs="Times New Roman"/>
                <w:sz w:val="28"/>
                <w:szCs w:val="28"/>
                <w:lang w:eastAsia="ru-RU"/>
              </w:rPr>
            </w:pPr>
            <w:r w:rsidRPr="003B0749">
              <w:rPr>
                <w:rFonts w:ascii="Times New Roman" w:hAnsi="Times New Roman" w:cs="Times New Roman"/>
                <w:sz w:val="28"/>
                <w:szCs w:val="28"/>
                <w:lang w:eastAsia="ru-RU"/>
              </w:rPr>
              <w:t>См. выше разъяснение о применении коэффициента на предпроектные работы (до 0,2).</w:t>
            </w:r>
          </w:p>
          <w:p w14:paraId="3055008C" w14:textId="77777777" w:rsidR="00301DFE" w:rsidRPr="003B0749" w:rsidRDefault="00301DFE" w:rsidP="00301DFE">
            <w:pPr>
              <w:rPr>
                <w:rFonts w:ascii="Times New Roman" w:hAnsi="Times New Roman" w:cs="Times New Roman"/>
                <w:sz w:val="28"/>
                <w:szCs w:val="28"/>
                <w:lang w:eastAsia="ru-RU"/>
              </w:rPr>
            </w:pPr>
          </w:p>
          <w:p w14:paraId="2DA41FDA" w14:textId="77777777" w:rsidR="00301DFE" w:rsidRPr="003B0749" w:rsidRDefault="00301DFE" w:rsidP="00301DFE">
            <w:pPr>
              <w:rPr>
                <w:rFonts w:ascii="Times New Roman" w:hAnsi="Times New Roman" w:cs="Times New Roman"/>
                <w:sz w:val="28"/>
                <w:szCs w:val="28"/>
                <w:lang w:eastAsia="ru-RU"/>
              </w:rPr>
            </w:pPr>
          </w:p>
          <w:p w14:paraId="599426CD" w14:textId="77777777" w:rsidR="00301DFE" w:rsidRPr="003B0749" w:rsidRDefault="00301DFE" w:rsidP="00301DFE">
            <w:pPr>
              <w:rPr>
                <w:rFonts w:ascii="Times New Roman" w:hAnsi="Times New Roman" w:cs="Times New Roman"/>
                <w:sz w:val="28"/>
                <w:szCs w:val="28"/>
                <w:lang w:eastAsia="ru-RU"/>
              </w:rPr>
            </w:pPr>
          </w:p>
          <w:p w14:paraId="54538A83" w14:textId="77777777" w:rsidR="00301DFE" w:rsidRPr="003B0749" w:rsidRDefault="00301DFE" w:rsidP="00301DFE">
            <w:pPr>
              <w:rPr>
                <w:rFonts w:ascii="Times New Roman" w:hAnsi="Times New Roman" w:cs="Times New Roman"/>
                <w:sz w:val="28"/>
                <w:szCs w:val="28"/>
                <w:lang w:eastAsia="ru-RU"/>
              </w:rPr>
            </w:pPr>
            <w:r w:rsidRPr="003B0749">
              <w:rPr>
                <w:rFonts w:ascii="Times New Roman" w:hAnsi="Times New Roman" w:cs="Times New Roman"/>
                <w:sz w:val="28"/>
                <w:szCs w:val="28"/>
                <w:lang w:eastAsia="ru-RU"/>
              </w:rPr>
              <w:t>При совместном участии Заказчика и Подрядчика</w:t>
            </w:r>
          </w:p>
          <w:p w14:paraId="1F5505C4" w14:textId="77777777" w:rsidR="00301DFE" w:rsidRPr="003B0749" w:rsidRDefault="00301DFE" w:rsidP="00301DFE">
            <w:pPr>
              <w:rPr>
                <w:rFonts w:ascii="Times New Roman" w:hAnsi="Times New Roman" w:cs="Times New Roman"/>
                <w:sz w:val="28"/>
                <w:szCs w:val="28"/>
                <w:lang w:eastAsia="ru-RU"/>
              </w:rPr>
            </w:pPr>
          </w:p>
          <w:p w14:paraId="1E36D84F" w14:textId="06975FF8" w:rsidR="00301DFE" w:rsidRPr="003B0749" w:rsidRDefault="00301DFE" w:rsidP="00301DFE">
            <w:pPr>
              <w:rPr>
                <w:rFonts w:ascii="Times New Roman" w:hAnsi="Times New Roman" w:cs="Times New Roman"/>
                <w:sz w:val="28"/>
                <w:szCs w:val="28"/>
                <w:lang w:eastAsia="ru-RU"/>
              </w:rPr>
            </w:pPr>
            <w:r w:rsidRPr="003B0749">
              <w:rPr>
                <w:rFonts w:ascii="Times New Roman" w:hAnsi="Times New Roman" w:cs="Times New Roman"/>
                <w:sz w:val="28"/>
                <w:szCs w:val="28"/>
                <w:lang w:eastAsia="ru-RU"/>
              </w:rPr>
              <w:t xml:space="preserve">В ходе прохождения экспертизы сметы, составленные по форме "3П" подвергаются необоснованным корректировкам в сторону </w:t>
            </w:r>
            <w:r w:rsidRPr="003B0749">
              <w:rPr>
                <w:rFonts w:ascii="Times New Roman" w:hAnsi="Times New Roman" w:cs="Times New Roman"/>
                <w:sz w:val="28"/>
                <w:szCs w:val="28"/>
                <w:lang w:eastAsia="ru-RU"/>
              </w:rPr>
              <w:lastRenderedPageBreak/>
              <w:t>сокращения затрат. Предпочтительнее составление расчётов стоимости ПИР по форме "2П".</w:t>
            </w:r>
          </w:p>
        </w:tc>
      </w:tr>
    </w:tbl>
    <w:p w14:paraId="4EF86EE3" w14:textId="77777777" w:rsidR="00397613" w:rsidRPr="00F61E66" w:rsidRDefault="00397613" w:rsidP="004B7F17">
      <w:pPr>
        <w:jc w:val="both"/>
        <w:rPr>
          <w:rFonts w:ascii="Times New Roman" w:hAnsi="Times New Roman" w:cs="Times New Roman"/>
          <w:sz w:val="28"/>
          <w:szCs w:val="28"/>
        </w:rPr>
      </w:pPr>
    </w:p>
    <w:sectPr w:rsidR="00397613" w:rsidRPr="00F61E66" w:rsidSect="000F56F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2E4" w14:textId="77777777" w:rsidR="007219D4" w:rsidRDefault="007219D4" w:rsidP="00301DFE">
      <w:pPr>
        <w:spacing w:after="0" w:line="240" w:lineRule="auto"/>
      </w:pPr>
      <w:r>
        <w:separator/>
      </w:r>
    </w:p>
  </w:endnote>
  <w:endnote w:type="continuationSeparator" w:id="0">
    <w:p w14:paraId="1DDF095D" w14:textId="77777777" w:rsidR="007219D4" w:rsidRDefault="007219D4" w:rsidP="0030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718B" w14:textId="77777777" w:rsidR="007219D4" w:rsidRDefault="007219D4" w:rsidP="00301DFE">
      <w:pPr>
        <w:spacing w:after="0" w:line="240" w:lineRule="auto"/>
      </w:pPr>
      <w:r>
        <w:separator/>
      </w:r>
    </w:p>
  </w:footnote>
  <w:footnote w:type="continuationSeparator" w:id="0">
    <w:p w14:paraId="439A9FAA" w14:textId="77777777" w:rsidR="007219D4" w:rsidRDefault="007219D4" w:rsidP="00301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98"/>
    <w:rsid w:val="000073E6"/>
    <w:rsid w:val="00035810"/>
    <w:rsid w:val="000F56FC"/>
    <w:rsid w:val="000F6077"/>
    <w:rsid w:val="0021565C"/>
    <w:rsid w:val="00223791"/>
    <w:rsid w:val="002761E3"/>
    <w:rsid w:val="002C0DA0"/>
    <w:rsid w:val="00301DFE"/>
    <w:rsid w:val="00324224"/>
    <w:rsid w:val="00397613"/>
    <w:rsid w:val="003B0749"/>
    <w:rsid w:val="00451747"/>
    <w:rsid w:val="00466C9A"/>
    <w:rsid w:val="004B7F17"/>
    <w:rsid w:val="00510CD8"/>
    <w:rsid w:val="00514222"/>
    <w:rsid w:val="005572CD"/>
    <w:rsid w:val="00596CFC"/>
    <w:rsid w:val="005A7FC8"/>
    <w:rsid w:val="00601DBA"/>
    <w:rsid w:val="00650C02"/>
    <w:rsid w:val="00697228"/>
    <w:rsid w:val="006D3193"/>
    <w:rsid w:val="007219D4"/>
    <w:rsid w:val="007828BC"/>
    <w:rsid w:val="00795CE1"/>
    <w:rsid w:val="007A23B1"/>
    <w:rsid w:val="007D0995"/>
    <w:rsid w:val="00805066"/>
    <w:rsid w:val="00811055"/>
    <w:rsid w:val="00822632"/>
    <w:rsid w:val="008A4DB3"/>
    <w:rsid w:val="00920DCC"/>
    <w:rsid w:val="009A1909"/>
    <w:rsid w:val="009A7CD9"/>
    <w:rsid w:val="00A338FF"/>
    <w:rsid w:val="00AD7D62"/>
    <w:rsid w:val="00AE1C98"/>
    <w:rsid w:val="00B0132D"/>
    <w:rsid w:val="00B233C5"/>
    <w:rsid w:val="00B30AC6"/>
    <w:rsid w:val="00B35BAA"/>
    <w:rsid w:val="00B63F07"/>
    <w:rsid w:val="00B8463E"/>
    <w:rsid w:val="00B84A93"/>
    <w:rsid w:val="00B968BC"/>
    <w:rsid w:val="00BC2A06"/>
    <w:rsid w:val="00BC531F"/>
    <w:rsid w:val="00C26C98"/>
    <w:rsid w:val="00C51769"/>
    <w:rsid w:val="00C720A7"/>
    <w:rsid w:val="00CA56EC"/>
    <w:rsid w:val="00CC4889"/>
    <w:rsid w:val="00D1744D"/>
    <w:rsid w:val="00D74605"/>
    <w:rsid w:val="00DA39C6"/>
    <w:rsid w:val="00ED3EE7"/>
    <w:rsid w:val="00F0288A"/>
    <w:rsid w:val="00F2434B"/>
    <w:rsid w:val="00F61E66"/>
    <w:rsid w:val="00FB4DC9"/>
    <w:rsid w:val="00FC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00DD"/>
  <w15:chartTrackingRefBased/>
  <w15:docId w15:val="{34C803A4-AC89-4E92-A139-5B79B86E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3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01D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DFE"/>
  </w:style>
  <w:style w:type="paragraph" w:styleId="a7">
    <w:name w:val="footer"/>
    <w:basedOn w:val="a"/>
    <w:link w:val="a8"/>
    <w:uiPriority w:val="99"/>
    <w:unhideWhenUsed/>
    <w:rsid w:val="00301D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Евгения Николаевна</dc:creator>
  <cp:keywords/>
  <dc:description/>
  <cp:lastModifiedBy>Пасько Игорь Анатольевич</cp:lastModifiedBy>
  <cp:revision>6</cp:revision>
  <cp:lastPrinted>2019-11-01T11:52:00Z</cp:lastPrinted>
  <dcterms:created xsi:type="dcterms:W3CDTF">2021-09-27T14:41:00Z</dcterms:created>
  <dcterms:modified xsi:type="dcterms:W3CDTF">2021-09-29T07:06:00Z</dcterms:modified>
</cp:coreProperties>
</file>