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199836BD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6B78D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5DB36A9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AB5E7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7C284" w14:textId="1823DC1E" w:rsidR="00470285" w:rsidRDefault="00470285" w:rsidP="00470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01FF9" w:rsidRPr="00D0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SBR028-2109070028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DD794EB" w:rsidR="002A1264" w:rsidRPr="000F0E2C" w:rsidRDefault="00470285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 - Фонд) по выбору исполнителя </w:t>
      </w:r>
      <w:r w:rsidR="00D01FF9" w:rsidRPr="00D01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работ по разработке документации для проведения противоаварийных работ по объекту культурного наследия федерального значения «Иконописная палата, 1615 год, XIX век»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51CB9DAD" w14:textId="77777777" w:rsidR="00470285" w:rsidRPr="00470285" w:rsidRDefault="00470285" w:rsidP="004702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14:paraId="2F4C7D40" w14:textId="3F076356" w:rsidR="002A1264" w:rsidRPr="00641590" w:rsidRDefault="00470285" w:rsidP="004702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«</w:t>
            </w:r>
            <w:r w:rsidR="00D01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70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01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470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5DF4D" w14:textId="3E8ECBED" w:rsidR="00470285" w:rsidRPr="000F0E2C" w:rsidRDefault="00E446CB" w:rsidP="004702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380510"/>
      <w:r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28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</w:t>
      </w:r>
      <w:r w:rsidR="00470285" w:rsidRPr="0072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="00872B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0285" w:rsidRPr="0072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6</w:t>
      </w:r>
      <w:r w:rsidR="0047028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470285" w:rsidRPr="005D3355" w14:paraId="1934D656" w14:textId="77777777" w:rsidTr="007E5F92">
        <w:trPr>
          <w:trHeight w:val="343"/>
        </w:trPr>
        <w:tc>
          <w:tcPr>
            <w:tcW w:w="4894" w:type="dxa"/>
            <w:vAlign w:val="center"/>
          </w:tcPr>
          <w:p w14:paraId="35E46AA2" w14:textId="77777777" w:rsidR="00470285" w:rsidRPr="00556803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6DBA4A4" w14:textId="77777777" w:rsidR="00470285" w:rsidRPr="00556803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0347EE9D" w14:textId="77777777" w:rsidR="00470285" w:rsidRPr="00556803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7999B800" w14:textId="77777777" w:rsidR="00470285" w:rsidRPr="00556803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470285" w:rsidRPr="005D3355" w14:paraId="4A113361" w14:textId="77777777" w:rsidTr="007E5F92">
        <w:tc>
          <w:tcPr>
            <w:tcW w:w="4894" w:type="dxa"/>
            <w:vAlign w:val="center"/>
          </w:tcPr>
          <w:p w14:paraId="1B0F4EE0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3551B29B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A3DA5E0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470285" w:rsidRPr="005D3355" w14:paraId="4290387F" w14:textId="77777777" w:rsidTr="007E5F92">
        <w:tc>
          <w:tcPr>
            <w:tcW w:w="4894" w:type="dxa"/>
            <w:vAlign w:val="center"/>
          </w:tcPr>
          <w:p w14:paraId="10ECE223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6AAC20A5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686D422A" w14:textId="46A47F37" w:rsidR="00470285" w:rsidRPr="005D3355" w:rsidRDefault="00872B72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470285" w:rsidRPr="005D3355" w14:paraId="031DF334" w14:textId="77777777" w:rsidTr="007E5F92">
        <w:tc>
          <w:tcPr>
            <w:tcW w:w="4894" w:type="dxa"/>
            <w:vAlign w:val="center"/>
          </w:tcPr>
          <w:p w14:paraId="31D447EA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37D7A570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66F293D3" w14:textId="7D088886" w:rsidR="00763914" w:rsidRPr="005D3355" w:rsidRDefault="00763914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отпуск</w:t>
            </w:r>
          </w:p>
        </w:tc>
      </w:tr>
      <w:tr w:rsidR="00470285" w:rsidRPr="005D3355" w14:paraId="021330E9" w14:textId="77777777" w:rsidTr="007E5F92">
        <w:trPr>
          <w:trHeight w:val="694"/>
        </w:trPr>
        <w:tc>
          <w:tcPr>
            <w:tcW w:w="4894" w:type="dxa"/>
            <w:vAlign w:val="center"/>
          </w:tcPr>
          <w:p w14:paraId="2F07B46F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55A1D60D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3C9D8564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470285" w:rsidRPr="005D3355" w14:paraId="6AB96C11" w14:textId="77777777" w:rsidTr="007E5F92">
        <w:tc>
          <w:tcPr>
            <w:tcW w:w="4894" w:type="dxa"/>
            <w:vAlign w:val="center"/>
          </w:tcPr>
          <w:p w14:paraId="35481D7B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2A9FD26D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505868CD" w14:textId="1C1CD73E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D01FF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470285" w:rsidRPr="005D3355" w14:paraId="69E49C76" w14:textId="77777777" w:rsidTr="007E5F92">
        <w:tc>
          <w:tcPr>
            <w:tcW w:w="4894" w:type="dxa"/>
            <w:vAlign w:val="center"/>
          </w:tcPr>
          <w:p w14:paraId="6673C215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1E98DC7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77F0BF37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025358FA" w14:textId="77777777" w:rsidR="00470285" w:rsidRDefault="00470285" w:rsidP="004702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916D5" w14:textId="77777777" w:rsidR="00470285" w:rsidRDefault="00470285" w:rsidP="004702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8BA1ED7" w14:textId="121E0B12" w:rsidR="00470285" w:rsidRDefault="00470285" w:rsidP="004702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D01FF9" w:rsidRPr="00D01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работ по разработке документации для проведения противоаварийных работ по объекту культурного наследия федерального значения «Иконописная палата, 1615 год, XIX век»</w:t>
      </w:r>
      <w:r w:rsidRPr="005A7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14:paraId="31600406" w14:textId="15729B3D" w:rsidR="002A1264" w:rsidRPr="000F0E2C" w:rsidRDefault="00BE00AA" w:rsidP="004702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2C5B56B1" w14:textId="0FCB880F" w:rsidR="00470285" w:rsidRPr="00470285" w:rsidRDefault="00470285" w:rsidP="0047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285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D01FF9" w:rsidRPr="00D01FF9">
        <w:rPr>
          <w:rFonts w:ascii="Times New Roman" w:eastAsia="Calibri" w:hAnsi="Times New Roman" w:cs="Times New Roman"/>
          <w:sz w:val="28"/>
          <w:szCs w:val="28"/>
        </w:rPr>
        <w:t>1 079 300,66</w:t>
      </w:r>
      <w:r w:rsidR="00D01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285">
        <w:rPr>
          <w:rFonts w:ascii="Times New Roman" w:eastAsia="Calibri" w:hAnsi="Times New Roman" w:cs="Times New Roman"/>
          <w:sz w:val="28"/>
          <w:szCs w:val="28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p w14:paraId="4719899C" w14:textId="77777777" w:rsidR="00470285" w:rsidRPr="00470285" w:rsidRDefault="00470285" w:rsidP="0047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285">
        <w:rPr>
          <w:rFonts w:ascii="Times New Roman" w:eastAsia="Calibri" w:hAnsi="Times New Roman" w:cs="Times New Roman"/>
          <w:sz w:val="28"/>
          <w:szCs w:val="28"/>
        </w:rPr>
        <w:t>Источник финансирования: 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054-10-2019-017.</w:t>
      </w:r>
    </w:p>
    <w:p w14:paraId="3D379ABF" w14:textId="33C5E9B0" w:rsidR="00470285" w:rsidRDefault="00470285" w:rsidP="0047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28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закупки было размещено на электронной торговой площадке Сбербанк-АСТ (далее – ЭТП) </w:t>
      </w:r>
      <w:r w:rsidR="00D01FF9">
        <w:rPr>
          <w:rFonts w:ascii="Times New Roman" w:eastAsia="Calibri" w:hAnsi="Times New Roman" w:cs="Times New Roman"/>
          <w:sz w:val="28"/>
          <w:szCs w:val="28"/>
        </w:rPr>
        <w:t>07.09.</w:t>
      </w:r>
      <w:r w:rsidRPr="00470285">
        <w:rPr>
          <w:rFonts w:ascii="Times New Roman" w:eastAsia="Calibri" w:hAnsi="Times New Roman" w:cs="Times New Roman"/>
          <w:sz w:val="28"/>
          <w:szCs w:val="28"/>
        </w:rPr>
        <w:t xml:space="preserve">2021 № </w:t>
      </w:r>
      <w:r w:rsidR="00D01FF9" w:rsidRPr="00D01FF9">
        <w:rPr>
          <w:rFonts w:ascii="Times New Roman" w:eastAsia="Calibri" w:hAnsi="Times New Roman" w:cs="Times New Roman"/>
          <w:sz w:val="28"/>
          <w:szCs w:val="28"/>
        </w:rPr>
        <w:t>SBR028-2109070028</w:t>
      </w:r>
      <w:r w:rsidRPr="00470285">
        <w:rPr>
          <w:rFonts w:ascii="Times New Roman" w:eastAsia="Calibri" w:hAnsi="Times New Roman" w:cs="Times New Roman"/>
          <w:sz w:val="28"/>
          <w:szCs w:val="28"/>
        </w:rPr>
        <w:t>, а также на официальном сайте Фонда www.fundsolovki.ru.</w:t>
      </w:r>
    </w:p>
    <w:p w14:paraId="7B13C412" w14:textId="60EF8670" w:rsidR="00880355" w:rsidRDefault="002A1264" w:rsidP="0047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D01FF9">
        <w:rPr>
          <w:rFonts w:ascii="Times New Roman" w:eastAsia="Calibri" w:hAnsi="Times New Roman" w:cs="Times New Roman"/>
          <w:sz w:val="28"/>
          <w:szCs w:val="28"/>
        </w:rPr>
        <w:t>23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AB5E7E">
        <w:rPr>
          <w:rFonts w:ascii="Times New Roman" w:eastAsia="Calibri" w:hAnsi="Times New Roman" w:cs="Times New Roman"/>
          <w:sz w:val="28"/>
          <w:szCs w:val="28"/>
        </w:rPr>
        <w:t>0</w:t>
      </w:r>
      <w:r w:rsidR="00D01FF9">
        <w:rPr>
          <w:rFonts w:ascii="Times New Roman" w:eastAsia="Calibri" w:hAnsi="Times New Roman" w:cs="Times New Roman"/>
          <w:sz w:val="28"/>
          <w:szCs w:val="28"/>
        </w:rPr>
        <w:t>9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</w:t>
      </w:r>
      <w:r w:rsidR="00AB5E7E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6A14B6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0725D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25D">
        <w:rPr>
          <w:rFonts w:ascii="Times New Roman" w:eastAsia="Calibri" w:hAnsi="Times New Roman" w:cs="Times New Roman"/>
          <w:sz w:val="28"/>
          <w:szCs w:val="28"/>
        </w:rPr>
        <w:t>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0725D">
        <w:rPr>
          <w:rFonts w:ascii="Times New Roman" w:eastAsia="Calibri" w:hAnsi="Times New Roman" w:cs="Times New Roman"/>
          <w:sz w:val="28"/>
          <w:szCs w:val="28"/>
        </w:rPr>
        <w:t>ноль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</w:t>
      </w:r>
      <w:r w:rsidR="0090725D">
        <w:rPr>
          <w:rFonts w:ascii="Times New Roman" w:eastAsia="Calibri" w:hAnsi="Times New Roman" w:cs="Times New Roman"/>
          <w:sz w:val="28"/>
          <w:szCs w:val="28"/>
        </w:rPr>
        <w:t>ок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B391B35" w14:textId="7054FDA4" w:rsidR="002A1264" w:rsidRDefault="00C04168" w:rsidP="00020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</w:t>
      </w:r>
      <w:r w:rsidR="0090725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статьи 29</w:t>
      </w:r>
      <w:r w:rsidR="00907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D01FF9" w:rsidRPr="00D0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на выполнение работ по разработке документации для проведения противоаварийных работ по объекту культурного наследия федерального значения «Иконописная палата, 1615 год, XIX век»</w:t>
      </w:r>
      <w:r w:rsidR="00D0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о проведении повторной конкурентной закупочной процедуры.</w:t>
      </w:r>
    </w:p>
    <w:p w14:paraId="0793754B" w14:textId="77777777" w:rsidR="00D01FF9" w:rsidRDefault="00D01FF9" w:rsidP="00020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470285" w:rsidRPr="005D3355" w14:paraId="688E925C" w14:textId="77777777" w:rsidTr="007E5F92">
        <w:trPr>
          <w:trHeight w:val="343"/>
        </w:trPr>
        <w:tc>
          <w:tcPr>
            <w:tcW w:w="4537" w:type="dxa"/>
          </w:tcPr>
          <w:p w14:paraId="0FD992B5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8DDEDB7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4F555A7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32E3CF25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470285" w:rsidRPr="005D3355" w14:paraId="3234980B" w14:textId="77777777" w:rsidTr="007E5F92">
        <w:tc>
          <w:tcPr>
            <w:tcW w:w="9923" w:type="dxa"/>
            <w:gridSpan w:val="3"/>
          </w:tcPr>
          <w:p w14:paraId="4091BE0C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470285" w:rsidRPr="005D3355" w14:paraId="24925FAE" w14:textId="77777777" w:rsidTr="007E5F92">
        <w:tc>
          <w:tcPr>
            <w:tcW w:w="4537" w:type="dxa"/>
          </w:tcPr>
          <w:p w14:paraId="26B9B4FD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D612354" w14:textId="77777777" w:rsidR="0047028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  <w:p w14:paraId="52952A0D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F7B1B13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0CA8662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470285" w:rsidRPr="005D3355" w14:paraId="6393A0E1" w14:textId="77777777" w:rsidTr="007E5F92">
        <w:tc>
          <w:tcPr>
            <w:tcW w:w="9923" w:type="dxa"/>
            <w:gridSpan w:val="3"/>
          </w:tcPr>
          <w:p w14:paraId="1E6D5647" w14:textId="77777777" w:rsidR="00470285" w:rsidRPr="005D3355" w:rsidRDefault="00470285" w:rsidP="007E5F92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470285" w:rsidRPr="005D3355" w14:paraId="3AC4BA77" w14:textId="77777777" w:rsidTr="007E5F92">
        <w:tc>
          <w:tcPr>
            <w:tcW w:w="4537" w:type="dxa"/>
            <w:vAlign w:val="center"/>
          </w:tcPr>
          <w:p w14:paraId="27013FF7" w14:textId="77777777" w:rsidR="00470285" w:rsidRPr="008B4113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5FFA73E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BBFDE6C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470285" w:rsidRPr="005D3355" w14:paraId="6404127F" w14:textId="77777777" w:rsidTr="007E5F92">
        <w:tc>
          <w:tcPr>
            <w:tcW w:w="4537" w:type="dxa"/>
            <w:vAlign w:val="center"/>
          </w:tcPr>
          <w:p w14:paraId="283229FE" w14:textId="77777777" w:rsidR="00470285" w:rsidRPr="00812A2F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2781C90C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90A87AF" w14:textId="77777777" w:rsidR="00470285" w:rsidRPr="00812A2F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470285" w:rsidRPr="005D3355" w14:paraId="44480591" w14:textId="77777777" w:rsidTr="007E5F92">
        <w:tc>
          <w:tcPr>
            <w:tcW w:w="4537" w:type="dxa"/>
            <w:vAlign w:val="center"/>
          </w:tcPr>
          <w:p w14:paraId="0B468EBF" w14:textId="77777777" w:rsidR="0047028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2CDEEB7D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FCD36D" w14:textId="77777777" w:rsidR="0047028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9072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8"/>
      <w:headerReference w:type="default" r:id="rId9"/>
      <w:footerReference w:type="first" r:id="rId10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BE1A" w14:textId="77777777" w:rsidR="00125B37" w:rsidRDefault="00125B37">
      <w:pPr>
        <w:spacing w:after="0" w:line="240" w:lineRule="auto"/>
      </w:pPr>
      <w:r>
        <w:separator/>
      </w:r>
    </w:p>
  </w:endnote>
  <w:endnote w:type="continuationSeparator" w:id="0">
    <w:p w14:paraId="6A1FE33A" w14:textId="77777777" w:rsidR="00125B37" w:rsidRDefault="001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416D" w14:textId="77777777" w:rsidR="00125B37" w:rsidRDefault="00125B37">
      <w:pPr>
        <w:spacing w:after="0" w:line="240" w:lineRule="auto"/>
      </w:pPr>
      <w:r>
        <w:separator/>
      </w:r>
    </w:p>
  </w:footnote>
  <w:footnote w:type="continuationSeparator" w:id="0">
    <w:p w14:paraId="2EB8DDBB" w14:textId="77777777" w:rsidR="00125B37" w:rsidRDefault="0012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950C5"/>
    <w:rsid w:val="000A4992"/>
    <w:rsid w:val="000B7AE1"/>
    <w:rsid w:val="000C0384"/>
    <w:rsid w:val="000E6D77"/>
    <w:rsid w:val="000E7BB4"/>
    <w:rsid w:val="000F0E2C"/>
    <w:rsid w:val="000F5704"/>
    <w:rsid w:val="000F7F64"/>
    <w:rsid w:val="0012195C"/>
    <w:rsid w:val="00125B37"/>
    <w:rsid w:val="001262D8"/>
    <w:rsid w:val="00142C2A"/>
    <w:rsid w:val="001470A4"/>
    <w:rsid w:val="0014759C"/>
    <w:rsid w:val="001542CE"/>
    <w:rsid w:val="0017624E"/>
    <w:rsid w:val="00177DE9"/>
    <w:rsid w:val="00183261"/>
    <w:rsid w:val="001978A5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C0025"/>
    <w:rsid w:val="003C43B5"/>
    <w:rsid w:val="003D0234"/>
    <w:rsid w:val="003D0335"/>
    <w:rsid w:val="003D07EC"/>
    <w:rsid w:val="003D1165"/>
    <w:rsid w:val="003E412E"/>
    <w:rsid w:val="003E5D8A"/>
    <w:rsid w:val="0040211E"/>
    <w:rsid w:val="00421E2B"/>
    <w:rsid w:val="0042241D"/>
    <w:rsid w:val="00424B9C"/>
    <w:rsid w:val="00430585"/>
    <w:rsid w:val="0043460B"/>
    <w:rsid w:val="00437F63"/>
    <w:rsid w:val="004661FC"/>
    <w:rsid w:val="00470285"/>
    <w:rsid w:val="00473338"/>
    <w:rsid w:val="00477765"/>
    <w:rsid w:val="004A0BC3"/>
    <w:rsid w:val="004F1BA8"/>
    <w:rsid w:val="004F49C3"/>
    <w:rsid w:val="004F78E0"/>
    <w:rsid w:val="00505334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32B0"/>
    <w:rsid w:val="005C42D0"/>
    <w:rsid w:val="005D3355"/>
    <w:rsid w:val="005E3A33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26BB"/>
    <w:rsid w:val="0065374F"/>
    <w:rsid w:val="00674E10"/>
    <w:rsid w:val="0068309A"/>
    <w:rsid w:val="00684995"/>
    <w:rsid w:val="00687D89"/>
    <w:rsid w:val="00692035"/>
    <w:rsid w:val="00695124"/>
    <w:rsid w:val="006A0F0E"/>
    <w:rsid w:val="006A14B6"/>
    <w:rsid w:val="006A325D"/>
    <w:rsid w:val="006B78D2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3914"/>
    <w:rsid w:val="00763A67"/>
    <w:rsid w:val="00767DAF"/>
    <w:rsid w:val="00775B9D"/>
    <w:rsid w:val="00775D40"/>
    <w:rsid w:val="00777D4F"/>
    <w:rsid w:val="0079178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2B72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0725D"/>
    <w:rsid w:val="00917D80"/>
    <w:rsid w:val="00932861"/>
    <w:rsid w:val="00934E06"/>
    <w:rsid w:val="009416B9"/>
    <w:rsid w:val="00943E4E"/>
    <w:rsid w:val="00944FF0"/>
    <w:rsid w:val="00950658"/>
    <w:rsid w:val="009519FD"/>
    <w:rsid w:val="009728B9"/>
    <w:rsid w:val="009861F1"/>
    <w:rsid w:val="00990CB6"/>
    <w:rsid w:val="009970EC"/>
    <w:rsid w:val="009A73D3"/>
    <w:rsid w:val="009B1355"/>
    <w:rsid w:val="009C1E74"/>
    <w:rsid w:val="009C783A"/>
    <w:rsid w:val="00A05E60"/>
    <w:rsid w:val="00A160BD"/>
    <w:rsid w:val="00A47B10"/>
    <w:rsid w:val="00A555F8"/>
    <w:rsid w:val="00AB0118"/>
    <w:rsid w:val="00AB5E7E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B7473"/>
    <w:rsid w:val="00BC0D06"/>
    <w:rsid w:val="00BC2926"/>
    <w:rsid w:val="00BC56E3"/>
    <w:rsid w:val="00BD303E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0FC7"/>
    <w:rsid w:val="00C44603"/>
    <w:rsid w:val="00C50F90"/>
    <w:rsid w:val="00C7382B"/>
    <w:rsid w:val="00CB1A9C"/>
    <w:rsid w:val="00CB3253"/>
    <w:rsid w:val="00CB682A"/>
    <w:rsid w:val="00CC7514"/>
    <w:rsid w:val="00CD0571"/>
    <w:rsid w:val="00CE63FF"/>
    <w:rsid w:val="00D004BF"/>
    <w:rsid w:val="00D01FF9"/>
    <w:rsid w:val="00D0310B"/>
    <w:rsid w:val="00D108A1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1B40"/>
    <w:rsid w:val="00DD32AC"/>
    <w:rsid w:val="00DD33BE"/>
    <w:rsid w:val="00DD39C0"/>
    <w:rsid w:val="00DF1BFF"/>
    <w:rsid w:val="00E1120C"/>
    <w:rsid w:val="00E161B6"/>
    <w:rsid w:val="00E446CB"/>
    <w:rsid w:val="00E67735"/>
    <w:rsid w:val="00E81EDD"/>
    <w:rsid w:val="00E9298F"/>
    <w:rsid w:val="00EC3940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53B09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47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</cp:revision>
  <cp:lastPrinted>2019-09-30T14:43:00Z</cp:lastPrinted>
  <dcterms:created xsi:type="dcterms:W3CDTF">2021-09-23T09:21:00Z</dcterms:created>
  <dcterms:modified xsi:type="dcterms:W3CDTF">2021-09-27T06:56:00Z</dcterms:modified>
</cp:coreProperties>
</file>