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836"/>
        <w:gridCol w:w="1801"/>
        <w:gridCol w:w="5577"/>
        <w:gridCol w:w="6662"/>
      </w:tblGrid>
      <w:tr w:rsidR="000F6077" w:rsidRPr="00514222" w14:paraId="4F5658EC" w14:textId="77777777" w:rsidTr="00601DBA">
        <w:tc>
          <w:tcPr>
            <w:tcW w:w="1836" w:type="dxa"/>
          </w:tcPr>
          <w:p w14:paraId="21C6B639" w14:textId="1D38F137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801" w:type="dxa"/>
          </w:tcPr>
          <w:p w14:paraId="5F497CDA" w14:textId="2F64DEBC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запроса</w:t>
            </w:r>
          </w:p>
        </w:tc>
        <w:tc>
          <w:tcPr>
            <w:tcW w:w="5577" w:type="dxa"/>
          </w:tcPr>
          <w:p w14:paraId="59196C67" w14:textId="77777777" w:rsidR="00451747" w:rsidRDefault="000F6077" w:rsidP="00FB4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запроса</w:t>
            </w:r>
            <w:r w:rsidR="005572CD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закупочной процедуре</w:t>
            </w:r>
            <w:r w:rsidR="00F61E66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1747" w:rsidRPr="00451747">
              <w:rPr>
                <w:rFonts w:ascii="Times New Roman" w:hAnsi="Times New Roman" w:cs="Times New Roman"/>
                <w:b/>
                <w:sz w:val="28"/>
                <w:szCs w:val="28"/>
              </w:rPr>
              <w:t>SBR028-2106180050</w:t>
            </w:r>
          </w:p>
          <w:p w14:paraId="7AD6EF01" w14:textId="3E62385F" w:rsidR="00FB4DC9" w:rsidRPr="00601DBA" w:rsidRDefault="00451747" w:rsidP="00FB4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на право заключения договора на разработку научно-проектной документации для проведения работ по сохранению объектов культурного наследия федерального значения «Сооружения дороги Монастырь - Секирная гора – </w:t>
            </w:r>
            <w:proofErr w:type="spellStart"/>
            <w:r w:rsidRPr="00451747">
              <w:rPr>
                <w:rFonts w:ascii="Times New Roman" w:hAnsi="Times New Roman" w:cs="Times New Roman"/>
                <w:b/>
                <w:sz w:val="28"/>
                <w:szCs w:val="28"/>
              </w:rPr>
              <w:t>Савватьево</w:t>
            </w:r>
            <w:proofErr w:type="spellEnd"/>
            <w:r w:rsidRPr="00451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51747">
              <w:rPr>
                <w:rFonts w:ascii="Times New Roman" w:hAnsi="Times New Roman" w:cs="Times New Roman"/>
                <w:b/>
                <w:sz w:val="28"/>
                <w:szCs w:val="28"/>
              </w:rPr>
              <w:t>Исаково</w:t>
            </w:r>
            <w:proofErr w:type="spellEnd"/>
            <w:r w:rsidRPr="00451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Новая Сосновка», XVI-XIX вв., «Большая дамба на озере Красное, начало XX века», «Дамба у тони Новая Сосновка, 1936-1937 годы»</w:t>
            </w:r>
          </w:p>
          <w:p w14:paraId="2147905D" w14:textId="5102FED8" w:rsidR="005572CD" w:rsidRPr="00601DBA" w:rsidRDefault="005572CD" w:rsidP="00F6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5179F91B" w14:textId="351793B3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</w:t>
            </w:r>
          </w:p>
        </w:tc>
      </w:tr>
      <w:tr w:rsidR="000F6077" w:rsidRPr="00F61E66" w14:paraId="391508EB" w14:textId="77777777" w:rsidTr="00601DBA">
        <w:tc>
          <w:tcPr>
            <w:tcW w:w="1836" w:type="dxa"/>
          </w:tcPr>
          <w:p w14:paraId="1DD49814" w14:textId="5C77EBBC" w:rsidR="000F6077" w:rsidRPr="00F61E66" w:rsidRDefault="00451747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747">
              <w:rPr>
                <w:rFonts w:ascii="Times New Roman" w:hAnsi="Times New Roman" w:cs="Times New Roman"/>
                <w:sz w:val="28"/>
                <w:szCs w:val="28"/>
              </w:rPr>
              <w:t>02.07.2021 15:57</w:t>
            </w:r>
          </w:p>
        </w:tc>
        <w:tc>
          <w:tcPr>
            <w:tcW w:w="1801" w:type="dxa"/>
          </w:tcPr>
          <w:p w14:paraId="56717125" w14:textId="220AB856" w:rsidR="000F6077" w:rsidRPr="00F61E66" w:rsidRDefault="008A4DB3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66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разъяснения</w:t>
            </w:r>
          </w:p>
        </w:tc>
        <w:tc>
          <w:tcPr>
            <w:tcW w:w="5577" w:type="dxa"/>
          </w:tcPr>
          <w:p w14:paraId="4F070788" w14:textId="77777777" w:rsidR="00C51769" w:rsidRDefault="00451747" w:rsidP="0045174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747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Уважаемый заказчик! Просим разъяснить положения документации конкурса № SBR028-2106180050 Конкурс на право заключения договора на разработку научно-проектной документации для проведения работ по сохранению объектов культурного наследия федерального значения «Сооружения дороги Монастырь - Секирная гора – </w:t>
            </w:r>
            <w:proofErr w:type="spellStart"/>
            <w:r w:rsidRPr="00451747">
              <w:rPr>
                <w:rFonts w:ascii="Times New Roman" w:hAnsi="Times New Roman" w:cs="Times New Roman"/>
                <w:sz w:val="28"/>
                <w:szCs w:val="28"/>
              </w:rPr>
              <w:t>Савватьево</w:t>
            </w:r>
            <w:proofErr w:type="spellEnd"/>
            <w:r w:rsidRPr="004517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51747">
              <w:rPr>
                <w:rFonts w:ascii="Times New Roman" w:hAnsi="Times New Roman" w:cs="Times New Roman"/>
                <w:sz w:val="28"/>
                <w:szCs w:val="28"/>
              </w:rPr>
              <w:t>Исаково</w:t>
            </w:r>
            <w:proofErr w:type="spellEnd"/>
            <w:r w:rsidRPr="00451747">
              <w:rPr>
                <w:rFonts w:ascii="Times New Roman" w:hAnsi="Times New Roman" w:cs="Times New Roman"/>
                <w:sz w:val="28"/>
                <w:szCs w:val="28"/>
              </w:rPr>
              <w:t xml:space="preserve"> – Новая Сосновка», XVI-XIX вв., «Большая дамба на озере Красное, начало XX века», «Дамба у тони Новая Сосновка, 1936-1937 годы» 1. Согласно техническому заданию на разработку научно-проектной документации для проведения работ по сохранению объектов культурного наследия федерального значения «Сооружения дороги </w:t>
            </w:r>
            <w:r w:rsidRPr="00451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Монастырь - Секирная гора – </w:t>
            </w:r>
            <w:proofErr w:type="spellStart"/>
            <w:r w:rsidRPr="00451747">
              <w:rPr>
                <w:rFonts w:ascii="Times New Roman" w:hAnsi="Times New Roman" w:cs="Times New Roman"/>
                <w:sz w:val="28"/>
                <w:szCs w:val="28"/>
              </w:rPr>
              <w:t>Савватьево</w:t>
            </w:r>
            <w:proofErr w:type="spellEnd"/>
            <w:r w:rsidRPr="004517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51747">
              <w:rPr>
                <w:rFonts w:ascii="Times New Roman" w:hAnsi="Times New Roman" w:cs="Times New Roman"/>
                <w:sz w:val="28"/>
                <w:szCs w:val="28"/>
              </w:rPr>
              <w:t>Исаково</w:t>
            </w:r>
            <w:proofErr w:type="spellEnd"/>
            <w:r w:rsidRPr="00451747">
              <w:rPr>
                <w:rFonts w:ascii="Times New Roman" w:hAnsi="Times New Roman" w:cs="Times New Roman"/>
                <w:sz w:val="28"/>
                <w:szCs w:val="28"/>
              </w:rPr>
              <w:t xml:space="preserve"> – Новая Сосновка», XVI-XIX вв., «Большая дамба на озере Красное, начало XX века», «Дамба у тони Новая Сосновка, 1936-1937 годы» (далее- Техническое задание) требуется проведение работ по ОКН «Часовня во имя преподобных Антония, Феодосия и прочих Печерских Чудотворцев со святым колодцем». Просим разъяснить в каком объеме требуется разработать документацию? По сведениям из открытых источников часовня и колодец полностью утрачены. В расчете цены договора применен к4=0,2 «Трудозатраты по рассмотрению ранее выполненной научно-проектной документации и возможности ее использования с выездом на место и частичной проверкой в натуре и составлением письменного Заключения». Просим в составе конкурсной документации предоставить для ознакомления ранее выполненную проектную документацию и внести изменения в конкурсную документацию. </w:t>
            </w:r>
          </w:p>
          <w:p w14:paraId="5D4EF164" w14:textId="77777777" w:rsidR="00C51769" w:rsidRDefault="00451747" w:rsidP="0045174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747">
              <w:rPr>
                <w:rFonts w:ascii="Times New Roman" w:hAnsi="Times New Roman" w:cs="Times New Roman"/>
                <w:sz w:val="28"/>
                <w:szCs w:val="28"/>
              </w:rPr>
              <w:t xml:space="preserve">2. Согласно Техническому заданию, требуется проведение работ по ОКН Верстовые столбы, при этом в РЦД применен К=0,2 для повторно применяемой проектной документации (Методические указания по применению СБЦ для строительства, 2009 г. Часть III п. 3.2). Все </w:t>
            </w:r>
            <w:r w:rsidRPr="00451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верстовые столбы являются отдельными ОКН, на каждый есть предмет охраны, верстовые столбы находятся в разном состоянии, комплексные научные исследования, зондажи, шурфы и обмеры не могут быть повторно применены. Данный коэффициент возможно применить в случае наличия ранее разработанной документации повторного применения. Просим предоставить в составе конкурсной документации такую документацию для ознакомления. </w:t>
            </w:r>
          </w:p>
          <w:p w14:paraId="00995096" w14:textId="5BB8D84D" w:rsidR="00451747" w:rsidRPr="00451747" w:rsidRDefault="00451747" w:rsidP="0045174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747">
              <w:rPr>
                <w:rFonts w:ascii="Times New Roman" w:hAnsi="Times New Roman" w:cs="Times New Roman"/>
                <w:sz w:val="28"/>
                <w:szCs w:val="28"/>
              </w:rPr>
              <w:t xml:space="preserve">3. Согласно техническому заданию, графическую часть документации требуется в обязательном порядке представить в формате DWG, RVT. Файл RVT – это проект трехмерного архитектурного дизайна здания или сооружения, созданный в программном обеспечении Autodesk </w:t>
            </w:r>
            <w:proofErr w:type="spellStart"/>
            <w:r w:rsidRPr="00451747">
              <w:rPr>
                <w:rFonts w:ascii="Times New Roman" w:hAnsi="Times New Roman" w:cs="Times New Roman"/>
                <w:sz w:val="28"/>
                <w:szCs w:val="28"/>
              </w:rPr>
              <w:t>Revit</w:t>
            </w:r>
            <w:proofErr w:type="spellEnd"/>
            <w:r w:rsidRPr="00451747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автоматизированного проектирования и информационного моделирования зданий (Building Information </w:t>
            </w:r>
            <w:proofErr w:type="spellStart"/>
            <w:r w:rsidRPr="00451747">
              <w:rPr>
                <w:rFonts w:ascii="Times New Roman" w:hAnsi="Times New Roman" w:cs="Times New Roman"/>
                <w:sz w:val="28"/>
                <w:szCs w:val="28"/>
              </w:rPr>
              <w:t>Modeling</w:t>
            </w:r>
            <w:proofErr w:type="spellEnd"/>
            <w:r w:rsidRPr="00451747">
              <w:rPr>
                <w:rFonts w:ascii="Times New Roman" w:hAnsi="Times New Roman" w:cs="Times New Roman"/>
                <w:sz w:val="28"/>
                <w:szCs w:val="28"/>
              </w:rPr>
              <w:t xml:space="preserve">). Однако, в техническом задании нет требований к информационной модели. Просим разъяснить необходимость разработки информационной модели, требования к ней, на какие объекты нужна модель, предоставить EIR (информационные требования заказчика к модели). 4. Согласно техническому заданию, требуется разработка проектной документации на </w:t>
            </w:r>
            <w:r w:rsidRPr="00451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реконструкцию линейного объекта – автомобильной дороги. Просим предоставить утвержденный в установленном порядке проект планировки и проект межевания территории, в соответствии с постановлением правительства Российской Федерации от 12 мая 2017 года N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 </w:t>
            </w:r>
          </w:p>
          <w:p w14:paraId="590E8CA7" w14:textId="08116507" w:rsidR="00FB4DC9" w:rsidRPr="00F61E66" w:rsidRDefault="00451747" w:rsidP="0045174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7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62" w:type="dxa"/>
          </w:tcPr>
          <w:p w14:paraId="3DAF8A2E" w14:textId="77777777" w:rsidR="009A7CD9" w:rsidRPr="00035810" w:rsidRDefault="009A7CD9" w:rsidP="0003581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243417B" w14:textId="6C25F0EC" w:rsidR="007828BC" w:rsidRDefault="007D0995" w:rsidP="007828B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35810">
              <w:rPr>
                <w:color w:val="000000"/>
                <w:sz w:val="28"/>
                <w:szCs w:val="28"/>
              </w:rPr>
              <w:t>1.</w:t>
            </w:r>
            <w:r w:rsidR="007828BC">
              <w:rPr>
                <w:color w:val="000000"/>
                <w:sz w:val="28"/>
                <w:szCs w:val="28"/>
              </w:rPr>
              <w:t>Согласно Техническому заданию, предполагается полное реставрационное воссоздание часовни. Однако окончательное решение может быть принято только после проведения исследований и изысканий по данному объекту.</w:t>
            </w:r>
          </w:p>
          <w:p w14:paraId="0698912A" w14:textId="77777777" w:rsidR="00B0132D" w:rsidRPr="00035810" w:rsidRDefault="00B0132D" w:rsidP="007828B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E2FD529" w14:textId="6839592F" w:rsidR="007D0995" w:rsidRDefault="007D0995" w:rsidP="0003581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35810">
              <w:rPr>
                <w:color w:val="000000"/>
                <w:sz w:val="28"/>
                <w:szCs w:val="28"/>
              </w:rPr>
              <w:t>2.</w:t>
            </w:r>
            <w:r w:rsidR="00C51769">
              <w:t xml:space="preserve"> </w:t>
            </w:r>
            <w:r w:rsidR="00C51769" w:rsidRPr="00C51769">
              <w:rPr>
                <w:color w:val="000000"/>
                <w:sz w:val="28"/>
                <w:szCs w:val="28"/>
              </w:rPr>
              <w:t xml:space="preserve">В данном случае верстовые столбы были установлены с учётом одинаковых проектных решений. Поэтому в расчёт стоимости научно-проектной документации на все верстовые столбы, кроме первого, включён коэффициент повторного применения К=0,2.   </w:t>
            </w:r>
          </w:p>
          <w:p w14:paraId="7B1F51BD" w14:textId="77777777" w:rsidR="00C51769" w:rsidRPr="00035810" w:rsidRDefault="00C51769" w:rsidP="0003581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4256142" w14:textId="3F2A0EA1" w:rsidR="007D0995" w:rsidRPr="00035810" w:rsidRDefault="007D0995" w:rsidP="0003581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35810">
              <w:rPr>
                <w:color w:val="000000"/>
                <w:sz w:val="28"/>
                <w:szCs w:val="28"/>
              </w:rPr>
              <w:t xml:space="preserve">3. Данный пункт гласит о том, что графическую часть документации необходимо </w:t>
            </w:r>
            <w:r w:rsidR="00035810" w:rsidRPr="00035810">
              <w:rPr>
                <w:color w:val="000000"/>
                <w:sz w:val="28"/>
                <w:szCs w:val="28"/>
              </w:rPr>
              <w:t>представить</w:t>
            </w:r>
            <w:r w:rsidRPr="00035810">
              <w:rPr>
                <w:color w:val="000000"/>
                <w:sz w:val="28"/>
                <w:szCs w:val="28"/>
              </w:rPr>
              <w:t xml:space="preserve"> </w:t>
            </w:r>
            <w:r w:rsidR="00035810" w:rsidRPr="00035810">
              <w:rPr>
                <w:color w:val="000000"/>
                <w:sz w:val="28"/>
                <w:szCs w:val="28"/>
              </w:rPr>
              <w:t xml:space="preserve">в одном из перечисленных форматов. Использование тех или </w:t>
            </w:r>
            <w:r w:rsidR="00035810" w:rsidRPr="00035810">
              <w:rPr>
                <w:color w:val="000000"/>
                <w:sz w:val="28"/>
                <w:szCs w:val="28"/>
              </w:rPr>
              <w:lastRenderedPageBreak/>
              <w:t>иных программных комплексов для выполнения работ по разработке научно-проектной документации определяет Исполнитель по согласованию с Заказчиком.</w:t>
            </w:r>
          </w:p>
          <w:p w14:paraId="6D51B47C" w14:textId="77777777" w:rsidR="00035810" w:rsidRPr="00035810" w:rsidRDefault="00035810" w:rsidP="0003581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Разработка ППТ и ПМТ, в том числе Проект освоения лесов может быть выполнена, при необходимости, силами Подрядчика по дополнительному соглашению, либо Заказчик предоставляет данные проекты в заранее оговоренный срок. Необходимость разработки данных разделов определяется подрядчиком после рассмотрения исходной документации и разработки эскизных предложений по сооружению дороги.</w:t>
            </w:r>
          </w:p>
          <w:p w14:paraId="54F3355A" w14:textId="77777777" w:rsidR="00035810" w:rsidRPr="00035810" w:rsidRDefault="00035810" w:rsidP="0003581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E36D84F" w14:textId="5528C4F8" w:rsidR="00FB4DC9" w:rsidRPr="00035810" w:rsidRDefault="00FB4DC9" w:rsidP="0003581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EF86EE3" w14:textId="77777777" w:rsidR="00397613" w:rsidRPr="00F61E66" w:rsidRDefault="00397613" w:rsidP="004B7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613" w:rsidRPr="00F61E66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98"/>
    <w:rsid w:val="000073E6"/>
    <w:rsid w:val="00035810"/>
    <w:rsid w:val="000F56FC"/>
    <w:rsid w:val="000F6077"/>
    <w:rsid w:val="0021565C"/>
    <w:rsid w:val="00223791"/>
    <w:rsid w:val="002761E3"/>
    <w:rsid w:val="002C0DA0"/>
    <w:rsid w:val="00324224"/>
    <w:rsid w:val="00397613"/>
    <w:rsid w:val="00451747"/>
    <w:rsid w:val="00466C9A"/>
    <w:rsid w:val="004B7F17"/>
    <w:rsid w:val="00510CD8"/>
    <w:rsid w:val="00514222"/>
    <w:rsid w:val="005572CD"/>
    <w:rsid w:val="00596CFC"/>
    <w:rsid w:val="005A7FC8"/>
    <w:rsid w:val="00601DBA"/>
    <w:rsid w:val="00650C02"/>
    <w:rsid w:val="00697228"/>
    <w:rsid w:val="006D3193"/>
    <w:rsid w:val="007828BC"/>
    <w:rsid w:val="00795CE1"/>
    <w:rsid w:val="007A23B1"/>
    <w:rsid w:val="007D0995"/>
    <w:rsid w:val="00805066"/>
    <w:rsid w:val="00811055"/>
    <w:rsid w:val="00822632"/>
    <w:rsid w:val="008A4DB3"/>
    <w:rsid w:val="00920DCC"/>
    <w:rsid w:val="009A1909"/>
    <w:rsid w:val="009A7CD9"/>
    <w:rsid w:val="00A338FF"/>
    <w:rsid w:val="00AD7D62"/>
    <w:rsid w:val="00AE1C98"/>
    <w:rsid w:val="00B0132D"/>
    <w:rsid w:val="00B233C5"/>
    <w:rsid w:val="00B30AC6"/>
    <w:rsid w:val="00B35BAA"/>
    <w:rsid w:val="00B63F07"/>
    <w:rsid w:val="00B84A93"/>
    <w:rsid w:val="00BC531F"/>
    <w:rsid w:val="00C26C98"/>
    <w:rsid w:val="00C51769"/>
    <w:rsid w:val="00C720A7"/>
    <w:rsid w:val="00CC4889"/>
    <w:rsid w:val="00D1744D"/>
    <w:rsid w:val="00D74605"/>
    <w:rsid w:val="00DA39C6"/>
    <w:rsid w:val="00ED3EE7"/>
    <w:rsid w:val="00F0288A"/>
    <w:rsid w:val="00F2434B"/>
    <w:rsid w:val="00F61E66"/>
    <w:rsid w:val="00FB4DC9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0DD"/>
  <w15:chartTrackingRefBased/>
  <w15:docId w15:val="{34C803A4-AC89-4E92-A139-5B79B86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5</cp:revision>
  <cp:lastPrinted>2019-11-01T11:52:00Z</cp:lastPrinted>
  <dcterms:created xsi:type="dcterms:W3CDTF">2021-07-02T13:07:00Z</dcterms:created>
  <dcterms:modified xsi:type="dcterms:W3CDTF">2021-07-07T15:12:00Z</dcterms:modified>
</cp:coreProperties>
</file>