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5A" w:rsidRPr="00650B5C" w:rsidRDefault="00650B5C" w:rsidP="00650B5C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50B5C">
        <w:rPr>
          <w:rFonts w:ascii="Times New Roman" w:hAnsi="Times New Roman"/>
          <w:sz w:val="28"/>
          <w:szCs w:val="28"/>
        </w:rPr>
        <w:t>Утверждаю</w:t>
      </w:r>
    </w:p>
    <w:p w:rsidR="00650B5C" w:rsidRPr="00650B5C" w:rsidRDefault="00650B5C" w:rsidP="00650B5C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50B5C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650B5C" w:rsidRPr="00650B5C" w:rsidRDefault="00650B5C" w:rsidP="00650B5C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50B5C">
        <w:rPr>
          <w:rFonts w:ascii="Times New Roman" w:hAnsi="Times New Roman"/>
          <w:sz w:val="28"/>
          <w:szCs w:val="28"/>
        </w:rPr>
        <w:t>Фонда по сохранению и развитию</w:t>
      </w:r>
    </w:p>
    <w:p w:rsidR="00650B5C" w:rsidRPr="00650B5C" w:rsidRDefault="00650B5C" w:rsidP="00650B5C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50B5C">
        <w:rPr>
          <w:rFonts w:ascii="Times New Roman" w:hAnsi="Times New Roman"/>
          <w:sz w:val="28"/>
          <w:szCs w:val="28"/>
        </w:rPr>
        <w:t>Соловецкого архипелага</w:t>
      </w:r>
    </w:p>
    <w:p w:rsidR="00650B5C" w:rsidRPr="00650B5C" w:rsidRDefault="00650B5C" w:rsidP="00650B5C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650B5C" w:rsidRPr="00650B5C" w:rsidRDefault="00650B5C" w:rsidP="00650B5C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50B5C">
        <w:rPr>
          <w:rFonts w:ascii="Times New Roman" w:hAnsi="Times New Roman"/>
          <w:sz w:val="28"/>
          <w:szCs w:val="28"/>
        </w:rPr>
        <w:t>_________________ А.В. Ходос</w:t>
      </w:r>
    </w:p>
    <w:p w:rsidR="00650B5C" w:rsidRPr="00650B5C" w:rsidRDefault="00650B5C" w:rsidP="00650B5C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50B5C">
        <w:rPr>
          <w:rFonts w:ascii="Times New Roman" w:hAnsi="Times New Roman"/>
          <w:sz w:val="28"/>
          <w:szCs w:val="28"/>
        </w:rPr>
        <w:t xml:space="preserve">«___»_________ 2019г. </w:t>
      </w:r>
    </w:p>
    <w:p w:rsidR="00650B5C" w:rsidRPr="00650B5C" w:rsidRDefault="00650B5C" w:rsidP="00650B5C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исполнителя на право заключения договора </w:t>
      </w:r>
      <w:r w:rsidR="00331C78" w:rsidRPr="00331C78">
        <w:rPr>
          <w:rFonts w:ascii="Times New Roman" w:hAnsi="Times New Roman"/>
          <w:sz w:val="28"/>
          <w:szCs w:val="28"/>
        </w:rPr>
        <w:t>на выполнение ремонтных работ по объекту, расположенному по адресу: г. Москва, Смоленский бульвар, д. 26/9, стр</w:t>
      </w:r>
      <w:r w:rsidR="007C113E">
        <w:rPr>
          <w:rFonts w:ascii="Times New Roman" w:hAnsi="Times New Roman"/>
          <w:sz w:val="28"/>
          <w:szCs w:val="28"/>
        </w:rPr>
        <w:t xml:space="preserve">. </w:t>
      </w:r>
      <w:r w:rsidR="00331C78" w:rsidRPr="00331C78">
        <w:rPr>
          <w:rFonts w:ascii="Times New Roman" w:hAnsi="Times New Roman"/>
          <w:sz w:val="28"/>
          <w:szCs w:val="28"/>
        </w:rPr>
        <w:t>2</w:t>
      </w:r>
      <w:r w:rsidR="00EE3C04" w:rsidRPr="00EE3C04">
        <w:rPr>
          <w:rFonts w:ascii="Times New Roman" w:hAnsi="Times New Roman"/>
          <w:sz w:val="28"/>
          <w:szCs w:val="28"/>
        </w:rPr>
        <w:t>.</w:t>
      </w:r>
    </w:p>
    <w:p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:rsidTr="003A79AF">
        <w:tc>
          <w:tcPr>
            <w:tcW w:w="4672" w:type="dxa"/>
            <w:hideMark/>
          </w:tcPr>
          <w:p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:rsidR="00FA0EA6" w:rsidRDefault="00331C7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A0EA6">
              <w:rPr>
                <w:rFonts w:ascii="Times New Roman" w:hAnsi="Times New Roman"/>
                <w:sz w:val="28"/>
                <w:szCs w:val="28"/>
              </w:rPr>
              <w:t>.</w:t>
            </w:r>
            <w:r w:rsidR="00020E92">
              <w:rPr>
                <w:rFonts w:ascii="Times New Roman" w:hAnsi="Times New Roman"/>
                <w:sz w:val="28"/>
                <w:szCs w:val="28"/>
              </w:rPr>
              <w:t>12</w:t>
            </w:r>
            <w:r w:rsidR="00FA0EA6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</w:tbl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из 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3A79AF" w:rsidRPr="005D3355" w:rsidTr="006A6A05">
        <w:trPr>
          <w:trHeight w:val="343"/>
        </w:trPr>
        <w:tc>
          <w:tcPr>
            <w:tcW w:w="4894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:rsidTr="006A6A05">
        <w:trPr>
          <w:trHeight w:val="694"/>
        </w:trPr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заказчика застройщика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</w:t>
            </w:r>
            <w:r w:rsidR="00344BD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r w:rsidR="00331C78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</w:t>
      </w:r>
      <w:bookmarkStart w:id="0" w:name="_Hlk27406370"/>
      <w:r w:rsidR="00331C78" w:rsidRPr="00331C78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ремонтных работ по объекту, расположенному по адресу: г. Москва, Смоленский бульвар, д. 26/9, строение 2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1C78">
        <w:rPr>
          <w:rFonts w:ascii="Times New Roman" w:hAnsi="Times New Roman"/>
          <w:sz w:val="28"/>
          <w:szCs w:val="28"/>
        </w:rPr>
        <w:t xml:space="preserve">проектно-сметным </w:t>
      </w:r>
      <w:r w:rsidRPr="005D3355">
        <w:rPr>
          <w:rFonts w:ascii="Times New Roman" w:hAnsi="Times New Roman"/>
          <w:sz w:val="28"/>
          <w:szCs w:val="28"/>
        </w:rPr>
        <w:t>методом 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31C78" w:rsidRPr="00331C78">
        <w:rPr>
          <w:rFonts w:ascii="Times New Roman" w:hAnsi="Times New Roman"/>
          <w:sz w:val="28"/>
          <w:szCs w:val="28"/>
        </w:rPr>
        <w:t>13</w:t>
      </w:r>
      <w:r w:rsidR="00331C78">
        <w:rPr>
          <w:rFonts w:ascii="Times New Roman" w:hAnsi="Times New Roman"/>
          <w:sz w:val="28"/>
          <w:szCs w:val="28"/>
        </w:rPr>
        <w:t xml:space="preserve"> </w:t>
      </w:r>
      <w:r w:rsidR="00331C78" w:rsidRPr="00331C78">
        <w:rPr>
          <w:rFonts w:ascii="Times New Roman" w:hAnsi="Times New Roman"/>
          <w:sz w:val="28"/>
          <w:szCs w:val="28"/>
        </w:rPr>
        <w:t>733</w:t>
      </w:r>
      <w:r w:rsidR="00331C78">
        <w:rPr>
          <w:rFonts w:ascii="Times New Roman" w:hAnsi="Times New Roman"/>
          <w:sz w:val="28"/>
          <w:szCs w:val="28"/>
        </w:rPr>
        <w:t xml:space="preserve"> </w:t>
      </w:r>
      <w:r w:rsidR="00331C78" w:rsidRPr="00331C78">
        <w:rPr>
          <w:rFonts w:ascii="Times New Roman" w:hAnsi="Times New Roman"/>
          <w:sz w:val="28"/>
          <w:szCs w:val="28"/>
        </w:rPr>
        <w:t>516</w:t>
      </w:r>
      <w:r w:rsidR="00331C78">
        <w:rPr>
          <w:rFonts w:ascii="Times New Roman" w:hAnsi="Times New Roman"/>
          <w:sz w:val="28"/>
          <w:szCs w:val="28"/>
        </w:rPr>
        <w:t>,</w:t>
      </w:r>
      <w:r w:rsidR="00331C78" w:rsidRPr="00331C78">
        <w:rPr>
          <w:rFonts w:ascii="Times New Roman" w:hAnsi="Times New Roman"/>
          <w:sz w:val="28"/>
          <w:szCs w:val="28"/>
        </w:rPr>
        <w:t>50</w:t>
      </w:r>
      <w:r w:rsidR="00331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включая НДС.</w:t>
      </w:r>
    </w:p>
    <w:p w:rsidR="00A66260" w:rsidRPr="005D3355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>
        <w:rPr>
          <w:rFonts w:ascii="Times New Roman" w:hAnsi="Times New Roman"/>
          <w:sz w:val="28"/>
          <w:szCs w:val="28"/>
        </w:rPr>
        <w:t>с</w:t>
      </w:r>
      <w:r w:rsidR="00EE3C04">
        <w:rPr>
          <w:rFonts w:ascii="Times New Roman" w:hAnsi="Times New Roman"/>
          <w:sz w:val="28"/>
          <w:szCs w:val="28"/>
        </w:rPr>
        <w:t>редства Фонда.</w:t>
      </w:r>
    </w:p>
    <w:p w:rsidR="00A66260" w:rsidRPr="00114643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 xml:space="preserve">запроса </w:t>
      </w:r>
      <w:r w:rsidR="00EE3C04">
        <w:rPr>
          <w:rFonts w:ascii="Times New Roman" w:hAnsi="Times New Roman"/>
          <w:sz w:val="28"/>
          <w:szCs w:val="28"/>
        </w:rPr>
        <w:t>котировок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331C78">
        <w:rPr>
          <w:rFonts w:ascii="Times New Roman" w:hAnsi="Times New Roman"/>
          <w:sz w:val="28"/>
          <w:szCs w:val="28"/>
        </w:rPr>
        <w:t>10</w:t>
      </w:r>
      <w:r w:rsidRPr="005D33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331C78">
        <w:rPr>
          <w:rFonts w:ascii="Times New Roman" w:hAnsi="Times New Roman"/>
          <w:sz w:val="28"/>
          <w:szCs w:val="28"/>
        </w:rPr>
        <w:t>2</w:t>
      </w:r>
      <w:r w:rsidRPr="005D3355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D33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31C78" w:rsidRPr="00331C78">
        <w:rPr>
          <w:rFonts w:ascii="Times New Roman" w:hAnsi="Times New Roman"/>
          <w:sz w:val="28"/>
          <w:szCs w:val="28"/>
        </w:rPr>
        <w:t>SBR028-1912100021</w:t>
      </w:r>
      <w:r>
        <w:rPr>
          <w:rFonts w:ascii="Times New Roman" w:hAnsi="Times New Roman"/>
          <w:sz w:val="28"/>
          <w:szCs w:val="28"/>
        </w:rPr>
        <w:t>,</w:t>
      </w:r>
      <w:r w:rsidRPr="005D3355">
        <w:rPr>
          <w:rFonts w:ascii="Times New Roman" w:hAnsi="Times New Roman"/>
          <w:sz w:val="28"/>
          <w:szCs w:val="28"/>
        </w:rPr>
        <w:t xml:space="preserve"> 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fundsolovki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146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14643" w:rsidRDefault="00A66260" w:rsidP="001146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43">
        <w:rPr>
          <w:rFonts w:ascii="Times New Roman" w:hAnsi="Times New Roman"/>
          <w:sz w:val="28"/>
          <w:szCs w:val="28"/>
        </w:rPr>
        <w:lastRenderedPageBreak/>
        <w:t xml:space="preserve">До окончания срока </w:t>
      </w:r>
      <w:r w:rsidRPr="00D33029">
        <w:rPr>
          <w:rFonts w:ascii="Times New Roman" w:hAnsi="Times New Roman"/>
          <w:sz w:val="28"/>
          <w:szCs w:val="28"/>
        </w:rPr>
        <w:t>подачи заявок, 1</w:t>
      </w:r>
      <w:r w:rsidR="001907D2">
        <w:rPr>
          <w:rFonts w:ascii="Times New Roman" w:hAnsi="Times New Roman"/>
          <w:sz w:val="28"/>
          <w:szCs w:val="28"/>
        </w:rPr>
        <w:t>0</w:t>
      </w:r>
      <w:r w:rsidRPr="00D33029">
        <w:rPr>
          <w:rFonts w:ascii="Times New Roman" w:hAnsi="Times New Roman"/>
          <w:sz w:val="28"/>
          <w:szCs w:val="28"/>
        </w:rPr>
        <w:t xml:space="preserve">:00 ч. </w:t>
      </w:r>
      <w:r w:rsidR="00331C78">
        <w:rPr>
          <w:rFonts w:ascii="Times New Roman" w:hAnsi="Times New Roman"/>
          <w:sz w:val="28"/>
          <w:szCs w:val="28"/>
        </w:rPr>
        <w:t>25</w:t>
      </w:r>
      <w:r w:rsidRPr="00D330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907D2">
        <w:rPr>
          <w:rFonts w:ascii="Times New Roman" w:hAnsi="Times New Roman"/>
          <w:sz w:val="28"/>
          <w:szCs w:val="28"/>
        </w:rPr>
        <w:t>2</w:t>
      </w:r>
      <w:r w:rsidRPr="00D33029">
        <w:rPr>
          <w:rFonts w:ascii="Times New Roman" w:hAnsi="Times New Roman"/>
          <w:sz w:val="28"/>
          <w:szCs w:val="28"/>
        </w:rPr>
        <w:t>.2019 включительно, был</w:t>
      </w:r>
      <w:r w:rsidR="00331C78">
        <w:rPr>
          <w:rFonts w:ascii="Times New Roman" w:hAnsi="Times New Roman"/>
          <w:sz w:val="28"/>
          <w:szCs w:val="28"/>
        </w:rPr>
        <w:t>а</w:t>
      </w:r>
      <w:r w:rsidRPr="00D33029">
        <w:rPr>
          <w:rFonts w:ascii="Times New Roman" w:hAnsi="Times New Roman"/>
          <w:sz w:val="28"/>
          <w:szCs w:val="28"/>
        </w:rPr>
        <w:t xml:space="preserve"> подан</w:t>
      </w:r>
      <w:r w:rsidR="00331C78">
        <w:rPr>
          <w:rFonts w:ascii="Times New Roman" w:hAnsi="Times New Roman"/>
          <w:sz w:val="28"/>
          <w:szCs w:val="28"/>
        </w:rPr>
        <w:t>а</w:t>
      </w:r>
      <w:r w:rsidRPr="00D33029">
        <w:rPr>
          <w:rFonts w:ascii="Times New Roman" w:hAnsi="Times New Roman"/>
          <w:sz w:val="28"/>
          <w:szCs w:val="28"/>
        </w:rPr>
        <w:t xml:space="preserve"> </w:t>
      </w:r>
      <w:r w:rsidR="00331C78">
        <w:rPr>
          <w:rFonts w:ascii="Times New Roman" w:hAnsi="Times New Roman"/>
          <w:sz w:val="28"/>
          <w:szCs w:val="28"/>
        </w:rPr>
        <w:t>1</w:t>
      </w:r>
      <w:r w:rsidRPr="00D33029">
        <w:rPr>
          <w:rFonts w:ascii="Times New Roman" w:hAnsi="Times New Roman"/>
          <w:sz w:val="28"/>
          <w:szCs w:val="28"/>
        </w:rPr>
        <w:t xml:space="preserve"> (</w:t>
      </w:r>
      <w:r w:rsidR="00331C78">
        <w:rPr>
          <w:rFonts w:ascii="Times New Roman" w:hAnsi="Times New Roman"/>
          <w:sz w:val="28"/>
          <w:szCs w:val="28"/>
        </w:rPr>
        <w:t>одна</w:t>
      </w:r>
      <w:r w:rsidRPr="00D33029">
        <w:rPr>
          <w:rFonts w:ascii="Times New Roman" w:hAnsi="Times New Roman"/>
          <w:sz w:val="28"/>
          <w:szCs w:val="28"/>
        </w:rPr>
        <w:t>) заявк</w:t>
      </w:r>
      <w:r w:rsidR="00331C78">
        <w:rPr>
          <w:rFonts w:ascii="Times New Roman" w:hAnsi="Times New Roman"/>
          <w:sz w:val="28"/>
          <w:szCs w:val="28"/>
        </w:rPr>
        <w:t>а</w:t>
      </w:r>
      <w:r w:rsidRPr="00D33029">
        <w:rPr>
          <w:rFonts w:ascii="Times New Roman" w:hAnsi="Times New Roman"/>
          <w:sz w:val="28"/>
          <w:szCs w:val="28"/>
        </w:rPr>
        <w:t xml:space="preserve"> на участие. </w:t>
      </w:r>
    </w:p>
    <w:p w:rsidR="00114643" w:rsidRPr="00114643" w:rsidRDefault="00114643" w:rsidP="0011464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43">
        <w:rPr>
          <w:rFonts w:ascii="Times New Roman" w:hAnsi="Times New Roman"/>
          <w:sz w:val="28"/>
          <w:szCs w:val="28"/>
        </w:rPr>
        <w:t>Процедура рассмотрения представленн</w:t>
      </w:r>
      <w:r w:rsidR="00331C78">
        <w:rPr>
          <w:rFonts w:ascii="Times New Roman" w:hAnsi="Times New Roman"/>
          <w:sz w:val="28"/>
          <w:szCs w:val="28"/>
        </w:rPr>
        <w:t>ой</w:t>
      </w:r>
      <w:r w:rsidRPr="00114643">
        <w:rPr>
          <w:rFonts w:ascii="Times New Roman" w:hAnsi="Times New Roman"/>
          <w:sz w:val="28"/>
          <w:szCs w:val="28"/>
        </w:rPr>
        <w:t xml:space="preserve"> заявк</w:t>
      </w:r>
      <w:r w:rsidR="00331C78">
        <w:rPr>
          <w:rFonts w:ascii="Times New Roman" w:hAnsi="Times New Roman"/>
          <w:sz w:val="28"/>
          <w:szCs w:val="28"/>
        </w:rPr>
        <w:t>и</w:t>
      </w:r>
      <w:r w:rsidRPr="00114643">
        <w:rPr>
          <w:rFonts w:ascii="Times New Roman" w:hAnsi="Times New Roman"/>
          <w:sz w:val="28"/>
          <w:szCs w:val="28"/>
        </w:rPr>
        <w:t xml:space="preserve"> проведена в соответствии со статьей</w:t>
      </w:r>
      <w:r w:rsidR="00331C78">
        <w:rPr>
          <w:rFonts w:ascii="Times New Roman" w:hAnsi="Times New Roman"/>
          <w:sz w:val="28"/>
          <w:szCs w:val="28"/>
        </w:rPr>
        <w:t xml:space="preserve"> 44</w:t>
      </w:r>
      <w:r w:rsidRPr="00114643">
        <w:rPr>
          <w:rFonts w:ascii="Times New Roman" w:hAnsi="Times New Roman"/>
          <w:sz w:val="28"/>
          <w:szCs w:val="28"/>
        </w:rPr>
        <w:t xml:space="preserve"> Положения о закупке товаров, работ, услуг Фонда </w:t>
      </w:r>
      <w:r w:rsidR="00331C78">
        <w:rPr>
          <w:rFonts w:ascii="Times New Roman" w:hAnsi="Times New Roman"/>
          <w:sz w:val="28"/>
          <w:szCs w:val="28"/>
        </w:rPr>
        <w:t>25</w:t>
      </w:r>
      <w:r w:rsidRPr="00114643">
        <w:rPr>
          <w:rFonts w:ascii="Times New Roman" w:hAnsi="Times New Roman"/>
          <w:sz w:val="28"/>
          <w:szCs w:val="28"/>
        </w:rPr>
        <w:t xml:space="preserve">.12.2019 в 13:00 по местному времени по адресу: 119002, г. Москва, Смоленский бульвар, дом 26/9, стр. 2. </w:t>
      </w:r>
    </w:p>
    <w:p w:rsidR="00A66260" w:rsidRDefault="007E3D34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3D34">
        <w:rPr>
          <w:rFonts w:ascii="Times New Roman" w:hAnsi="Times New Roman"/>
          <w:sz w:val="28"/>
          <w:szCs w:val="28"/>
        </w:rPr>
        <w:t>В отношении заявк</w:t>
      </w:r>
      <w:r w:rsidR="00331C78">
        <w:rPr>
          <w:rFonts w:ascii="Times New Roman" w:hAnsi="Times New Roman"/>
          <w:sz w:val="28"/>
          <w:szCs w:val="28"/>
        </w:rPr>
        <w:t>и</w:t>
      </w:r>
      <w:r w:rsidRPr="007E3D34">
        <w:rPr>
          <w:rFonts w:ascii="Times New Roman" w:hAnsi="Times New Roman"/>
          <w:sz w:val="28"/>
          <w:szCs w:val="28"/>
        </w:rPr>
        <w:t xml:space="preserve"> на участие в </w:t>
      </w:r>
      <w:r w:rsidR="00331C78">
        <w:rPr>
          <w:rFonts w:ascii="Times New Roman" w:hAnsi="Times New Roman"/>
          <w:sz w:val="28"/>
          <w:szCs w:val="28"/>
        </w:rPr>
        <w:t>аукционе</w:t>
      </w:r>
      <w:r w:rsidRPr="007E3D34">
        <w:rPr>
          <w:rFonts w:ascii="Times New Roman" w:hAnsi="Times New Roman"/>
          <w:sz w:val="28"/>
          <w:szCs w:val="28"/>
        </w:rPr>
        <w:t xml:space="preserve"> была объявлена следующая информация:</w:t>
      </w:r>
    </w:p>
    <w:p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811"/>
        <w:gridCol w:w="1365"/>
        <w:gridCol w:w="2746"/>
        <w:gridCol w:w="2693"/>
      </w:tblGrid>
      <w:tr w:rsidR="00114643" w:rsidRPr="005D3355" w:rsidTr="00114643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11" w:type="dxa"/>
            <w:vAlign w:val="center"/>
          </w:tcPr>
          <w:p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Регистра-ционный номер заявки на ЭТП</w:t>
            </w:r>
          </w:p>
        </w:tc>
        <w:tc>
          <w:tcPr>
            <w:tcW w:w="2746" w:type="dxa"/>
            <w:vAlign w:val="center"/>
          </w:tcPr>
          <w:p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93" w:type="dxa"/>
            <w:vAlign w:val="center"/>
          </w:tcPr>
          <w:p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hAnsi="Times New Roman"/>
                <w:sz w:val="28"/>
                <w:szCs w:val="28"/>
              </w:rPr>
              <w:t>естонахождения</w:t>
            </w:r>
          </w:p>
        </w:tc>
      </w:tr>
      <w:tr w:rsidR="00114643" w:rsidRPr="005D3355" w:rsidTr="00114643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vAlign w:val="center"/>
          </w:tcPr>
          <w:p w:rsidR="00114643" w:rsidRDefault="007C113E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24.12.2019</w:t>
            </w:r>
          </w:p>
          <w:p w:rsidR="007C113E" w:rsidRPr="008F6B90" w:rsidRDefault="007C113E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18:03</w:t>
            </w:r>
          </w:p>
        </w:tc>
        <w:tc>
          <w:tcPr>
            <w:tcW w:w="1365" w:type="dxa"/>
            <w:vAlign w:val="center"/>
          </w:tcPr>
          <w:p w:rsidR="00114643" w:rsidRPr="008F6B90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746" w:type="dxa"/>
            <w:vAlign w:val="center"/>
          </w:tcPr>
          <w:p w:rsidR="007C113E" w:rsidRDefault="007C113E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Алмаз-Антей Строй</w:t>
            </w:r>
            <w:r w:rsidRPr="00AF1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114643" w:rsidRPr="008F6B90" w:rsidRDefault="007C113E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  <w:r w:rsidRPr="00AF1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710293587</w:t>
            </w:r>
          </w:p>
        </w:tc>
        <w:tc>
          <w:tcPr>
            <w:tcW w:w="2693" w:type="dxa"/>
            <w:vAlign w:val="center"/>
          </w:tcPr>
          <w:p w:rsidR="00114643" w:rsidRPr="008D68A2" w:rsidRDefault="007C113E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383">
              <w:rPr>
                <w:rFonts w:ascii="Times New Roman" w:hAnsi="Times New Roman"/>
                <w:sz w:val="28"/>
                <w:szCs w:val="28"/>
              </w:rPr>
              <w:t>121471,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hAnsi="Times New Roman"/>
                <w:sz w:val="28"/>
                <w:szCs w:val="28"/>
              </w:rPr>
              <w:t>Москва,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hAnsi="Times New Roman"/>
                <w:sz w:val="28"/>
                <w:szCs w:val="28"/>
              </w:rPr>
              <w:t>Верейская, д. 41</w:t>
            </w:r>
          </w:p>
        </w:tc>
      </w:tr>
    </w:tbl>
    <w:p w:rsidR="00165229" w:rsidRDefault="00114643" w:rsidP="0016522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1"/>
      <w:bookmarkEnd w:id="2"/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t>Комиссия рассмотрела заявк</w:t>
      </w:r>
      <w:r w:rsidR="00331C78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требованиям и условиям, установленным в документации о проведении аукциона, и приняла следующее решение</w:t>
      </w:r>
      <w:r w:rsidR="00497830" w:rsidRPr="004978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165229" w:rsidRPr="004F45D5" w:rsidTr="00497830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</w:tr>
      <w:tr w:rsidR="00165229" w:rsidRPr="004F45D5" w:rsidTr="00497830">
        <w:tc>
          <w:tcPr>
            <w:tcW w:w="2411" w:type="dxa"/>
            <w:vAlign w:val="center"/>
          </w:tcPr>
          <w:p w:rsidR="00165229" w:rsidRPr="004F45D5" w:rsidRDefault="00165229" w:rsidP="0049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65229" w:rsidRPr="004F45D5" w:rsidRDefault="00165229" w:rsidP="00497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14643" w:rsidRDefault="00165229" w:rsidP="0067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5D5">
              <w:rPr>
                <w:rFonts w:ascii="Times New Roman" w:hAnsi="Times New Roman"/>
                <w:sz w:val="28"/>
                <w:szCs w:val="28"/>
              </w:rPr>
              <w:t xml:space="preserve">И.А. Пасько </w:t>
            </w:r>
          </w:p>
          <w:p w:rsidR="00114643" w:rsidRDefault="00114643" w:rsidP="00670015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Вострокнутова</w:t>
            </w:r>
          </w:p>
          <w:p w:rsidR="00114643" w:rsidRDefault="00114643" w:rsidP="00670015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С.В. Лукьянов </w:t>
            </w:r>
          </w:p>
          <w:p w:rsidR="00114643" w:rsidRDefault="00114643" w:rsidP="00670015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А.А. Шеварихин</w:t>
            </w:r>
          </w:p>
          <w:p w:rsidR="00165229" w:rsidRPr="004F45D5" w:rsidRDefault="00114643" w:rsidP="0067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:rsidR="00165229" w:rsidRPr="004F45D5" w:rsidRDefault="007E3D34" w:rsidP="00F53A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34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114643" w:rsidRPr="004F45D5" w:rsidTr="004B1576">
        <w:tc>
          <w:tcPr>
            <w:tcW w:w="2411" w:type="dxa"/>
          </w:tcPr>
          <w:p w:rsidR="00114643" w:rsidRPr="006A211B" w:rsidRDefault="00114643" w:rsidP="0011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:rsidR="00114643" w:rsidRPr="007E3D34" w:rsidRDefault="00114643" w:rsidP="0011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4643" w:rsidRPr="004F45D5" w:rsidTr="00114643">
        <w:trPr>
          <w:trHeight w:val="479"/>
        </w:trPr>
        <w:tc>
          <w:tcPr>
            <w:tcW w:w="2411" w:type="dxa"/>
          </w:tcPr>
          <w:p w:rsidR="00114643" w:rsidRPr="006A211B" w:rsidRDefault="00114643" w:rsidP="0011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:rsidR="00114643" w:rsidRPr="007E3D34" w:rsidRDefault="00114643" w:rsidP="0011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4643" w:rsidRPr="004F45D5" w:rsidTr="00114643">
        <w:trPr>
          <w:trHeight w:val="317"/>
        </w:trPr>
        <w:tc>
          <w:tcPr>
            <w:tcW w:w="2411" w:type="dxa"/>
          </w:tcPr>
          <w:p w:rsidR="00114643" w:rsidRPr="006A211B" w:rsidRDefault="00114643" w:rsidP="0011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:rsidR="00114643" w:rsidRPr="007E3D34" w:rsidRDefault="00114643" w:rsidP="0011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70015" w:rsidRPr="00331C78" w:rsidRDefault="00670015" w:rsidP="00331C78">
      <w:pPr>
        <w:pStyle w:val="a5"/>
        <w:numPr>
          <w:ilvl w:val="0"/>
          <w:numId w:val="1"/>
        </w:numPr>
        <w:tabs>
          <w:tab w:val="left" w:pos="993"/>
        </w:tabs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C78">
        <w:rPr>
          <w:rFonts w:ascii="Times New Roman" w:hAnsi="Times New Roman"/>
          <w:color w:val="000000"/>
          <w:sz w:val="28"/>
          <w:szCs w:val="28"/>
        </w:rPr>
        <w:t xml:space="preserve">Аукцион проведен </w:t>
      </w:r>
      <w:r w:rsidR="00331C78">
        <w:rPr>
          <w:rFonts w:ascii="Times New Roman" w:hAnsi="Times New Roman"/>
          <w:color w:val="000000"/>
          <w:sz w:val="28"/>
          <w:szCs w:val="28"/>
        </w:rPr>
        <w:t>25</w:t>
      </w:r>
      <w:r w:rsidRPr="00331C78">
        <w:rPr>
          <w:rFonts w:ascii="Times New Roman" w:hAnsi="Times New Roman"/>
          <w:color w:val="000000"/>
          <w:sz w:val="28"/>
          <w:szCs w:val="28"/>
        </w:rPr>
        <w:t xml:space="preserve"> декабря 2019 года с 15:00 до 16:00.</w:t>
      </w:r>
    </w:p>
    <w:p w:rsidR="00670015" w:rsidRDefault="00670015" w:rsidP="00670015">
      <w:pPr>
        <w:spacing w:line="259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4A04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аукциона </w:t>
      </w:r>
      <w:r>
        <w:rPr>
          <w:rFonts w:ascii="Times New Roman" w:hAnsi="Times New Roman"/>
          <w:color w:val="000000"/>
          <w:sz w:val="28"/>
          <w:szCs w:val="28"/>
        </w:rPr>
        <w:t>допущенн</w:t>
      </w:r>
      <w:r w:rsidR="00331C78"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z w:val="28"/>
          <w:szCs w:val="28"/>
        </w:rPr>
        <w:t xml:space="preserve"> до аукциона </w:t>
      </w:r>
      <w:r w:rsidRPr="00CC4A04">
        <w:rPr>
          <w:rFonts w:ascii="Times New Roman" w:hAnsi="Times New Roman"/>
          <w:color w:val="000000"/>
          <w:sz w:val="28"/>
          <w:szCs w:val="28"/>
        </w:rPr>
        <w:t>участник</w:t>
      </w:r>
      <w:r w:rsidRPr="00BA66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A04">
        <w:rPr>
          <w:rFonts w:ascii="Times New Roman" w:hAnsi="Times New Roman"/>
          <w:color w:val="000000"/>
          <w:sz w:val="28"/>
          <w:szCs w:val="28"/>
        </w:rPr>
        <w:t>подал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331C78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A04">
        <w:rPr>
          <w:rFonts w:ascii="Times New Roman" w:hAnsi="Times New Roman"/>
          <w:color w:val="000000"/>
          <w:sz w:val="28"/>
          <w:szCs w:val="28"/>
        </w:rPr>
        <w:t>ценов</w:t>
      </w:r>
      <w:r w:rsidR="00331C78">
        <w:rPr>
          <w:rFonts w:ascii="Times New Roman" w:hAnsi="Times New Roman"/>
          <w:color w:val="000000"/>
          <w:sz w:val="28"/>
          <w:szCs w:val="28"/>
        </w:rPr>
        <w:t>ое</w:t>
      </w:r>
      <w:r w:rsidRPr="00CC4A04">
        <w:rPr>
          <w:rFonts w:ascii="Times New Roman" w:hAnsi="Times New Roman"/>
          <w:color w:val="000000"/>
          <w:sz w:val="28"/>
          <w:szCs w:val="28"/>
        </w:rPr>
        <w:t xml:space="preserve"> предложени</w:t>
      </w:r>
      <w:r w:rsidR="00331C7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782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2551"/>
        <w:gridCol w:w="1983"/>
        <w:gridCol w:w="2128"/>
      </w:tblGrid>
      <w:tr w:rsidR="00670015" w:rsidRPr="00C40A2C" w:rsidTr="00FB46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15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время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последнего ценового предложения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lastRenderedPageBreak/>
              <w:t>Регистра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lastRenderedPageBreak/>
              <w:t>номер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015" w:rsidRDefault="00670015" w:rsidP="00FB46C9">
            <w:pPr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lastRenderedPageBreak/>
              <w:t>Наиме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70015" w:rsidRPr="00C40A2C" w:rsidRDefault="00670015" w:rsidP="00FB46C9">
            <w:pPr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lastRenderedPageBreak/>
              <w:t>нование участника закупки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Ценовое предложение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5" w:rsidRDefault="00670015" w:rsidP="00FB46C9">
            <w:pPr>
              <w:ind w:left="-425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Присвоенное</w:t>
            </w:r>
          </w:p>
          <w:p w:rsidR="00670015" w:rsidRDefault="00670015" w:rsidP="00FB46C9">
            <w:pPr>
              <w:ind w:left="-425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Рейтинговое место</w:t>
            </w:r>
          </w:p>
        </w:tc>
      </w:tr>
      <w:tr w:rsidR="00670015" w:rsidRPr="00C40A2C" w:rsidTr="00FB46C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5" w:rsidRDefault="007C113E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25.12.2019</w:t>
            </w:r>
          </w:p>
          <w:p w:rsidR="007C113E" w:rsidRPr="00177879" w:rsidRDefault="007C113E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15:03</w:t>
            </w:r>
          </w:p>
          <w:p w:rsidR="00670015" w:rsidRPr="00177879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015" w:rsidRPr="00024C36" w:rsidRDefault="00670015" w:rsidP="00FB46C9">
            <w:pPr>
              <w:jc w:val="center"/>
              <w:rPr>
                <w:sz w:val="28"/>
                <w:szCs w:val="28"/>
              </w:rPr>
            </w:pPr>
            <w:r w:rsidRPr="00024C3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13E" w:rsidRDefault="007C113E" w:rsidP="007C11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1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Алмаз-Антей Строй</w:t>
            </w:r>
            <w:r w:rsidRPr="00AF1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670015" w:rsidRPr="00307F6D" w:rsidRDefault="007C113E" w:rsidP="007C1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  <w:r w:rsidRPr="00AF1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710293587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015" w:rsidRDefault="007C113E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13 664 848,92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5" w:rsidRDefault="00670015" w:rsidP="00FB46C9">
            <w:pPr>
              <w:ind w:left="-425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14643" w:rsidRPr="00AF1414" w:rsidRDefault="00114643" w:rsidP="00E57F20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414">
        <w:rPr>
          <w:rFonts w:ascii="Times New Roman" w:hAnsi="Times New Roman"/>
          <w:sz w:val="28"/>
          <w:szCs w:val="28"/>
        </w:rPr>
        <w:t xml:space="preserve">Процедура подведения итогов завершена комиссией в «17» час. 00 мин. </w:t>
      </w:r>
      <w:r w:rsidR="00AF1414">
        <w:rPr>
          <w:rFonts w:ascii="Times New Roman" w:hAnsi="Times New Roman"/>
          <w:sz w:val="28"/>
          <w:szCs w:val="28"/>
        </w:rPr>
        <w:t>25</w:t>
      </w:r>
      <w:r w:rsidRPr="00AF1414">
        <w:rPr>
          <w:rFonts w:ascii="Times New Roman" w:hAnsi="Times New Roman"/>
          <w:sz w:val="28"/>
          <w:szCs w:val="28"/>
        </w:rPr>
        <w:t xml:space="preserve"> декабря 2019 года (время московское) по адресу: г. Москва, Смоленский бульвар, д. 26/9, стр. </w:t>
      </w:r>
      <w:r w:rsidR="00AF1414">
        <w:rPr>
          <w:rFonts w:ascii="Times New Roman" w:hAnsi="Times New Roman"/>
          <w:sz w:val="28"/>
          <w:szCs w:val="28"/>
        </w:rPr>
        <w:t>2</w:t>
      </w:r>
    </w:p>
    <w:p w:rsidR="007E3D34" w:rsidRDefault="007E3D34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КОМИССИИ:</w:t>
      </w:r>
    </w:p>
    <w:p w:rsidR="00AF1414" w:rsidRDefault="00114643" w:rsidP="0011464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45</w:t>
      </w:r>
      <w:r w:rsidR="007C11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F14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29</w:t>
      </w:r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</w:t>
      </w:r>
      <w:bookmarkStart w:id="3" w:name="_Hlk28183481"/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закупке товаров, работ, услуг </w:t>
      </w:r>
      <w:bookmarkEnd w:id="3"/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 w:rsidR="00AF1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 </w:t>
      </w:r>
      <w:r w:rsidR="00331C78" w:rsidRPr="00331C78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ремонтных работ по объекту, расположенному по адресу: г. Москва, Смоленский бульвар, д. 26/9, строение 2</w:t>
      </w:r>
      <w:r w:rsidR="00AF14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1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414">
        <w:rPr>
          <w:rFonts w:ascii="Times New Roman" w:eastAsia="Times New Roman" w:hAnsi="Times New Roman"/>
          <w:sz w:val="28"/>
          <w:szCs w:val="28"/>
          <w:lang w:eastAsia="ru-RU"/>
        </w:rPr>
        <w:t>несостоявшимся.</w:t>
      </w:r>
    </w:p>
    <w:p w:rsidR="003D0B5B" w:rsidRDefault="00AF1414" w:rsidP="0011464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141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24 пункта 1, пунктом 7 статьи 58 Положения</w:t>
      </w:r>
      <w:r w:rsidRPr="00AF1414">
        <w:t xml:space="preserve"> </w:t>
      </w:r>
      <w:r w:rsidRPr="00AF1414">
        <w:rPr>
          <w:rFonts w:ascii="Times New Roman" w:eastAsia="Times New Roman" w:hAnsi="Times New Roman"/>
          <w:sz w:val="28"/>
          <w:szCs w:val="28"/>
          <w:lang w:eastAsia="ru-RU"/>
        </w:rPr>
        <w:t>о закупке товаров,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141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предлагает осуществить закупку у единственного исполнителя, подавшего заявку и допущенного к участию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аукционе</w:t>
      </w:r>
      <w:r w:rsidRPr="00AF1414">
        <w:rPr>
          <w:rFonts w:ascii="Times New Roman" w:eastAsia="Times New Roman" w:hAnsi="Times New Roman"/>
          <w:sz w:val="28"/>
          <w:szCs w:val="28"/>
          <w:lang w:eastAsia="ru-RU"/>
        </w:rPr>
        <w:t xml:space="preserve"> -   ООО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Алмаз-Антей Строй</w:t>
      </w:r>
      <w:r w:rsidRPr="00AF1414">
        <w:rPr>
          <w:rFonts w:ascii="Times New Roman" w:eastAsia="Times New Roman" w:hAnsi="Times New Roman"/>
          <w:sz w:val="28"/>
          <w:szCs w:val="28"/>
          <w:lang w:eastAsia="ru-RU"/>
        </w:rPr>
        <w:t>» (ИНН</w:t>
      </w:r>
      <w:r w:rsidRPr="00AF1414">
        <w:rPr>
          <w:rFonts w:ascii="Times New Roman" w:eastAsia="Times New Roman" w:hAnsi="Times New Roman"/>
          <w:sz w:val="28"/>
          <w:szCs w:val="28"/>
          <w:lang w:eastAsia="ru-RU"/>
        </w:rPr>
        <w:tab/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710293587</w:t>
      </w:r>
      <w:r w:rsidRPr="00AF1414">
        <w:rPr>
          <w:rFonts w:ascii="Times New Roman" w:eastAsia="Times New Roman" w:hAnsi="Times New Roman"/>
          <w:sz w:val="28"/>
          <w:szCs w:val="28"/>
          <w:lang w:eastAsia="ru-RU"/>
        </w:rPr>
        <w:t xml:space="preserve">) с ценой договора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13 664 848,92</w:t>
      </w:r>
      <w:r w:rsidRPr="00AF141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включая НДС.</w:t>
      </w:r>
    </w:p>
    <w:p w:rsidR="00114643" w:rsidRDefault="00114643" w:rsidP="001652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:rsidTr="006A6A05">
        <w:trPr>
          <w:trHeight w:val="343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:rsidTr="00AF5BA7"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3D0B5B" w:rsidRPr="005D3355" w:rsidTr="00AF5BA7">
        <w:trPr>
          <w:trHeight w:val="694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 заказчика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Лукьянов</w:t>
            </w:r>
          </w:p>
        </w:tc>
      </w:tr>
      <w:tr w:rsidR="003D0B5B" w:rsidRPr="005D3355" w:rsidTr="00346710">
        <w:tc>
          <w:tcPr>
            <w:tcW w:w="4537" w:type="dxa"/>
            <w:vAlign w:val="center"/>
          </w:tcPr>
          <w:p w:rsidR="003D0B5B" w:rsidRDefault="003D0B5B" w:rsidP="0034671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8B4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</w:t>
            </w:r>
          </w:p>
          <w:p w:rsidR="003D0B5B" w:rsidRPr="005D3355" w:rsidRDefault="003D0B5B" w:rsidP="0034671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3D0B5B" w:rsidRPr="005D3355" w:rsidTr="00AF5BA7">
        <w:tc>
          <w:tcPr>
            <w:tcW w:w="4537" w:type="dxa"/>
          </w:tcPr>
          <w:p w:rsidR="003D0B5B" w:rsidRPr="008B4113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3D0B5B" w:rsidRPr="005D3355" w:rsidTr="00AF5BA7">
        <w:tc>
          <w:tcPr>
            <w:tcW w:w="4537" w:type="dxa"/>
          </w:tcPr>
          <w:p w:rsidR="003D0B5B" w:rsidRPr="00812A2F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812A2F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96033"/>
    <w:rsid w:val="00114643"/>
    <w:rsid w:val="00165229"/>
    <w:rsid w:val="00177879"/>
    <w:rsid w:val="001907D2"/>
    <w:rsid w:val="00235905"/>
    <w:rsid w:val="002A6858"/>
    <w:rsid w:val="00331C78"/>
    <w:rsid w:val="00344BDB"/>
    <w:rsid w:val="00346710"/>
    <w:rsid w:val="00356E5A"/>
    <w:rsid w:val="003A79AF"/>
    <w:rsid w:val="003D0B5B"/>
    <w:rsid w:val="00497830"/>
    <w:rsid w:val="005C286C"/>
    <w:rsid w:val="00624552"/>
    <w:rsid w:val="0062659C"/>
    <w:rsid w:val="00650B5C"/>
    <w:rsid w:val="00670015"/>
    <w:rsid w:val="00672EB5"/>
    <w:rsid w:val="007301AA"/>
    <w:rsid w:val="007C113E"/>
    <w:rsid w:val="007E3D34"/>
    <w:rsid w:val="008D68A2"/>
    <w:rsid w:val="009714F5"/>
    <w:rsid w:val="0099078E"/>
    <w:rsid w:val="00A66260"/>
    <w:rsid w:val="00AD1D85"/>
    <w:rsid w:val="00AD56B9"/>
    <w:rsid w:val="00AF1414"/>
    <w:rsid w:val="00AF5BA7"/>
    <w:rsid w:val="00D26AA7"/>
    <w:rsid w:val="00DD26A1"/>
    <w:rsid w:val="00E47EA4"/>
    <w:rsid w:val="00EE3C04"/>
    <w:rsid w:val="00F04F86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49F2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26</cp:revision>
  <cp:lastPrinted>2019-07-12T08:11:00Z</cp:lastPrinted>
  <dcterms:created xsi:type="dcterms:W3CDTF">2019-07-12T07:44:00Z</dcterms:created>
  <dcterms:modified xsi:type="dcterms:W3CDTF">2019-12-25T13:29:00Z</dcterms:modified>
</cp:coreProperties>
</file>