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09611096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74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0E55267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112A84" w:rsidRP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корректировке и доработке научно-проектной документации по реставрации и приспособлению к современному использованию объектов культурного наследия федерального значения «Валунная дамба между островами Большой Соловецкий и Большая Муксалма, 1865 год» и «Сооружения дороги Монастырь – Сергиевский скит на острове Большая Муксалма, XVI – XIX века», входящих в состав объекта культурного наследия федерального значения «Ансамбль Соловецкого монастыря и отдельные сооружения островов Соловецкого архипелага, XVI век – первая половина XX века»</w:t>
      </w:r>
      <w:r w:rsidR="009A20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D74BDF7" w:rsidR="002A1264" w:rsidRPr="005D3355" w:rsidRDefault="002A1264" w:rsidP="001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11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777777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0B353B59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материалов </w:t>
      </w:r>
      <w:bookmarkStart w:id="1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12A84" w:rsidRP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корректировке и доработке научно-проектной документации по реставрации и приспособлению к современному использованию объектов культурного наследия федерального значения «Валунная дамба между островами Большой Соловецкий и Большая Муксалма, 1865 год» и «Сооружения дороги Монастырь – Сергиевский скит на острове Большая Муксалма, XVI – XIX века», входящих в состав объекта культурного наследия федерального значения «Ансамбль Соловецкого монастыря и отдельные сооружения островов Соловецкого архипелага, XVI век – первая половина XX века»</w:t>
      </w:r>
      <w:r w:rsidR="00742564"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5CA1D4C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112A84" w:rsidRPr="00112A84">
        <w:rPr>
          <w:rFonts w:ascii="Times New Roman" w:eastAsia="Calibri" w:hAnsi="Times New Roman" w:cs="Times New Roman"/>
          <w:sz w:val="28"/>
          <w:szCs w:val="28"/>
        </w:rPr>
        <w:t>48</w:t>
      </w:r>
      <w:r w:rsidR="00112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84" w:rsidRPr="00112A84">
        <w:rPr>
          <w:rFonts w:ascii="Times New Roman" w:eastAsia="Calibri" w:hAnsi="Times New Roman" w:cs="Times New Roman"/>
          <w:sz w:val="28"/>
          <w:szCs w:val="28"/>
        </w:rPr>
        <w:t>910</w:t>
      </w:r>
      <w:r w:rsidR="00112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84" w:rsidRPr="00112A84">
        <w:rPr>
          <w:rFonts w:ascii="Times New Roman" w:eastAsia="Calibri" w:hAnsi="Times New Roman" w:cs="Times New Roman"/>
          <w:sz w:val="28"/>
          <w:szCs w:val="28"/>
        </w:rPr>
        <w:t>968</w:t>
      </w:r>
      <w:r w:rsidR="00112A84">
        <w:rPr>
          <w:rFonts w:ascii="Times New Roman" w:eastAsia="Calibri" w:hAnsi="Times New Roman" w:cs="Times New Roman"/>
          <w:sz w:val="28"/>
          <w:szCs w:val="28"/>
        </w:rPr>
        <w:t>,</w:t>
      </w:r>
      <w:r w:rsidR="00112A84" w:rsidRPr="00112A84">
        <w:rPr>
          <w:rFonts w:ascii="Times New Roman" w:eastAsia="Calibri" w:hAnsi="Times New Roman" w:cs="Times New Roman"/>
          <w:sz w:val="28"/>
          <w:szCs w:val="28"/>
        </w:rPr>
        <w:t>99</w:t>
      </w:r>
      <w:r w:rsidR="00112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(</w:t>
      </w:r>
      <w:r w:rsidR="00112A84">
        <w:rPr>
          <w:rFonts w:ascii="Times New Roman" w:eastAsia="Calibri" w:hAnsi="Times New Roman" w:cs="Times New Roman"/>
          <w:sz w:val="28"/>
          <w:szCs w:val="28"/>
        </w:rPr>
        <w:t>сорок восемь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112A84">
        <w:rPr>
          <w:rFonts w:ascii="Times New Roman" w:eastAsia="Calibri" w:hAnsi="Times New Roman" w:cs="Times New Roman"/>
          <w:sz w:val="28"/>
          <w:szCs w:val="28"/>
        </w:rPr>
        <w:t>девятьсот десять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112A84">
        <w:rPr>
          <w:rFonts w:ascii="Times New Roman" w:eastAsia="Calibri" w:hAnsi="Times New Roman" w:cs="Times New Roman"/>
          <w:sz w:val="28"/>
          <w:szCs w:val="28"/>
        </w:rPr>
        <w:t xml:space="preserve">девятьсот шестьдесят восемь 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112A84">
        <w:rPr>
          <w:rFonts w:ascii="Times New Roman" w:eastAsia="Calibri" w:hAnsi="Times New Roman" w:cs="Times New Roman"/>
          <w:sz w:val="28"/>
          <w:szCs w:val="28"/>
        </w:rPr>
        <w:t>девяносто девять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копеек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)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2A84" w:rsidRPr="00112A84">
        <w:rPr>
          <w:rFonts w:ascii="Times New Roman" w:eastAsia="Calibri" w:hAnsi="Times New Roman" w:cs="Times New Roman"/>
          <w:sz w:val="28"/>
          <w:szCs w:val="28"/>
        </w:rPr>
        <w:t>НДС не облагается в соответствии с подпунктом 15 пункта 2 статьи 149 Налогового кодекса Российской Федерации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F3DB036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112A84" w:rsidRPr="00112A84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112A84">
        <w:rPr>
          <w:rFonts w:ascii="Times New Roman" w:eastAsia="Calibri" w:hAnsi="Times New Roman" w:cs="Times New Roman"/>
          <w:sz w:val="28"/>
          <w:szCs w:val="28"/>
        </w:rPr>
        <w:t>я</w:t>
      </w:r>
      <w:r w:rsidR="00112A84" w:rsidRPr="00112A84">
        <w:rPr>
          <w:rFonts w:ascii="Times New Roman" w:eastAsia="Calibri" w:hAnsi="Times New Roman" w:cs="Times New Roman"/>
          <w:sz w:val="28"/>
          <w:szCs w:val="28"/>
        </w:rPr>
        <w:t xml:space="preserve">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пунктами 5 и 35 Приложения № 1 к Соглашению от 27.03.2019 № 054-10-2019-017 (идентификатор Соглашения 0000000005419PNY0002)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5B525E68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84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112A84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84" w:rsidRPr="00112A84">
        <w:rPr>
          <w:rFonts w:ascii="Times New Roman" w:eastAsia="Calibri" w:hAnsi="Times New Roman" w:cs="Times New Roman"/>
          <w:sz w:val="28"/>
          <w:szCs w:val="28"/>
        </w:rPr>
        <w:t>SBR028-1910040023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30E7B11B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D3302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112A84">
        <w:rPr>
          <w:rFonts w:ascii="Times New Roman" w:eastAsia="Calibri" w:hAnsi="Times New Roman" w:cs="Times New Roman"/>
          <w:sz w:val="28"/>
          <w:szCs w:val="28"/>
        </w:rPr>
        <w:t>14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5542AFD7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47 Положения о закупке товаров, работ, услуг Фонда </w:t>
      </w:r>
      <w:r w:rsid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5FC001EF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участника на заседании комиссии не присутствовали. В отношении заявки на участие в запросе коммерческих предложений была объявлена следующая информация:</w:t>
      </w:r>
    </w:p>
    <w:p w14:paraId="3E6A5708" w14:textId="641714A0" w:rsidR="00D0310B" w:rsidRPr="005D3355" w:rsidRDefault="00D0310B" w:rsidP="00D33029">
      <w:pPr>
        <w:pStyle w:val="af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28"/>
        <w:gridCol w:w="1417"/>
        <w:gridCol w:w="1875"/>
        <w:gridCol w:w="1701"/>
        <w:gridCol w:w="2268"/>
      </w:tblGrid>
      <w:tr w:rsidR="005310BF" w:rsidRPr="005D3355" w14:paraId="63989EF4" w14:textId="6F8FCC61" w:rsidTr="001B3690">
        <w:trPr>
          <w:cantSplit/>
          <w:trHeight w:val="887"/>
          <w:jc w:val="center"/>
        </w:trPr>
        <w:tc>
          <w:tcPr>
            <w:tcW w:w="562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bookmarkStart w:id="5" w:name="_GoBack"/>
            <w:bookmarkEnd w:id="5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7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701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vAlign w:val="center"/>
          </w:tcPr>
          <w:p w14:paraId="50FAB9C5" w14:textId="77777777" w:rsidR="00112A84" w:rsidRDefault="00112A84" w:rsidP="00112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</w:t>
            </w:r>
          </w:p>
          <w:p w14:paraId="7AA0A3F0" w14:textId="73DBC3FD" w:rsidR="00343F82" w:rsidRPr="005D3355" w:rsidRDefault="00343F82" w:rsidP="00112A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12A8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1B3690">
        <w:trPr>
          <w:cantSplit/>
          <w:trHeight w:val="1399"/>
          <w:jc w:val="center"/>
        </w:trPr>
        <w:tc>
          <w:tcPr>
            <w:tcW w:w="562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  <w:vAlign w:val="center"/>
          </w:tcPr>
          <w:p w14:paraId="0B95AFD9" w14:textId="6906F469" w:rsidR="00343F82" w:rsidRPr="008F6B90" w:rsidRDefault="00112A84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875" w:type="dxa"/>
            <w:vAlign w:val="center"/>
          </w:tcPr>
          <w:p w14:paraId="67F1925A" w14:textId="34174AA9" w:rsidR="002815A3" w:rsidRDefault="00112A8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84">
              <w:rPr>
                <w:rFonts w:ascii="Times New Roman" w:eastAsia="Calibri" w:hAnsi="Times New Roman" w:cs="Times New Roman"/>
                <w:sz w:val="28"/>
                <w:szCs w:val="28"/>
              </w:rPr>
              <w:t>ООО "АРХИТЕКТУРНО-РЕСТАВРАЦИОННАЯ МАСТЕРСКАЯ "ВЕГА"</w:t>
            </w:r>
          </w:p>
          <w:p w14:paraId="7C980796" w14:textId="77777777" w:rsidR="00112A84" w:rsidRPr="008F6B90" w:rsidRDefault="00112A8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6FBA75" w:rsidR="00343F82" w:rsidRPr="008F6B90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112A84" w:rsidRPr="00112A84">
              <w:rPr>
                <w:rFonts w:ascii="Times New Roman" w:eastAsia="Calibri" w:hAnsi="Times New Roman" w:cs="Times New Roman"/>
                <w:sz w:val="28"/>
                <w:szCs w:val="28"/>
              </w:rPr>
              <w:t>7841388433</w:t>
            </w:r>
          </w:p>
        </w:tc>
        <w:tc>
          <w:tcPr>
            <w:tcW w:w="1701" w:type="dxa"/>
            <w:vAlign w:val="center"/>
          </w:tcPr>
          <w:p w14:paraId="4BA1701B" w14:textId="05B32D69" w:rsidR="00343F82" w:rsidRPr="008F6B90" w:rsidRDefault="00112A84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84">
              <w:rPr>
                <w:rFonts w:ascii="Times New Roman" w:eastAsia="Calibri" w:hAnsi="Times New Roman" w:cs="Times New Roman"/>
                <w:sz w:val="28"/>
                <w:szCs w:val="28"/>
              </w:rPr>
              <w:t>191123, Россия, Г. Санкт-Петербург, Санкт-Петербург, Шпалерная, д. 26, к./стр. А, оф. 72</w:t>
            </w:r>
          </w:p>
        </w:tc>
        <w:tc>
          <w:tcPr>
            <w:tcW w:w="2268" w:type="dxa"/>
            <w:vAlign w:val="center"/>
          </w:tcPr>
          <w:p w14:paraId="4BB09D89" w14:textId="7242594D" w:rsidR="00343F82" w:rsidRPr="008F6B90" w:rsidRDefault="00112A84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84">
              <w:rPr>
                <w:rFonts w:ascii="Times New Roman" w:eastAsia="Calibri" w:hAnsi="Times New Roman" w:cs="Times New Roman"/>
                <w:sz w:val="28"/>
                <w:szCs w:val="28"/>
              </w:rPr>
              <w:t>48 910 968,99</w:t>
            </w:r>
          </w:p>
        </w:tc>
      </w:tr>
      <w:bookmarkEnd w:id="4"/>
    </w:tbl>
    <w:p w14:paraId="080AA12A" w14:textId="44870E5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5D977861" w:rsidR="004F45D5" w:rsidRDefault="00D33029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112A84" w:rsidRP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"АРХИТЕКТУРНО-РЕСТАВРАЦИОННАЯ МАСТЕРСКАЯ "ВЕГА"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048"/>
        <w:gridCol w:w="2309"/>
        <w:gridCol w:w="2054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26916D40" w14:textId="77777777" w:rsidR="00112A84" w:rsidRPr="00112A84" w:rsidRDefault="00112A84" w:rsidP="0011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A84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"АРХИТЕКТУРНО-РЕСТАВРАЦИОННАЯ МАСТЕРСКАЯ "ВЕГА"</w:t>
            </w:r>
          </w:p>
          <w:p w14:paraId="34190A64" w14:textId="77777777" w:rsidR="00112A84" w:rsidRPr="00112A84" w:rsidRDefault="00112A84" w:rsidP="0011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3FB06583" w:rsidR="005F7636" w:rsidRPr="004F45D5" w:rsidRDefault="00112A84" w:rsidP="0011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A84">
              <w:rPr>
                <w:rFonts w:ascii="Times New Roman" w:eastAsia="Times New Roman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DEE82A4" w14:textId="77777777" w:rsidR="001B3690" w:rsidRDefault="001B369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88EFE" w14:textId="5FCB865D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45570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, ч. 10 статьи 38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статьи 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коммерческих предложений </w:t>
      </w:r>
      <w:r w:rsidR="008A2265" w:rsidRP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12A84" w:rsidRP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работ по корректировке и доработке научно-проектной документации по реставрации и приспособлению к современному использованию объектов культурного наследия федерального значения «Валунная дамба между островами Большой Соловецкий и Большая Муксалма, 1865 год» и «Сооружения дороги Монастырь – Сергиевский скит </w:t>
      </w:r>
      <w:r w:rsidR="00112A84" w:rsidRP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острове Большая Муксалма, XVI – XIX века», входящих в состав объекта культурного наследия федерального значения «Ансамбль Соловецкого монастыря и отдельные сооружения островов Соловецкого архипелага, XVI век – первая половина XX века»</w:t>
      </w:r>
      <w:r w:rsid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2321B939" w:rsidR="00ED4590" w:rsidRPr="005D3355" w:rsidRDefault="008310FB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одпунктом 24 пункта 1, пунктом 7 статьи 58 Положения</w:t>
      </w:r>
      <w:r w:rsidR="00112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предлагает осуществить закупку у единственного поставщика подавшего заявку и допущенного к проведению запроса предложений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690" w:rsidRP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"АРХИТЕКТУРНО-РЕСТАВРАЦИОННАЯ МАСТЕРСКАЯ "ВЕГА" </w:t>
      </w:r>
      <w:r w:rsidR="00812A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2A2F" w:rsidRPr="0081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1B3690" w:rsidRP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>7841388433</w:t>
      </w:r>
      <w:r w:rsidR="00812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690" w:rsidRP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>48 910 968,99 рублей (сорок восемь миллионов девятьсот десять тысяч девятьсот шестьдесят восемь рублей девяносто девять копеек), НДС не облагается в соответствии с подпунктом 15 пункта 2 статьи 149 Налогового кодекса Российской Федерации.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2A1264" w:rsidRPr="005D3355" w14:paraId="162F4BE9" w14:textId="77777777" w:rsidTr="002E28A8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2E28A8">
        <w:tc>
          <w:tcPr>
            <w:tcW w:w="9923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2E28A8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5657979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2A1264" w:rsidRPr="005D3355" w14:paraId="3549DD3A" w14:textId="77777777" w:rsidTr="002E28A8">
        <w:tc>
          <w:tcPr>
            <w:tcW w:w="9923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2E28A8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2E28A8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2E28A8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2374965" w14:textId="14C5729D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</w:tr>
      <w:tr w:rsidR="008310FB" w:rsidRPr="005D3355" w14:paraId="4D0C2210" w14:textId="77777777" w:rsidTr="002E28A8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B706" w14:textId="77777777" w:rsidR="008A64BC" w:rsidRDefault="008A64BC">
      <w:pPr>
        <w:spacing w:after="0" w:line="240" w:lineRule="auto"/>
      </w:pPr>
      <w:r>
        <w:separator/>
      </w:r>
    </w:p>
  </w:endnote>
  <w:endnote w:type="continuationSeparator" w:id="0">
    <w:p w14:paraId="1E843973" w14:textId="77777777" w:rsidR="008A64BC" w:rsidRDefault="008A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5BEEDE6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476F5C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2D9E" w14:textId="77777777" w:rsidR="008A64BC" w:rsidRDefault="008A64BC">
      <w:pPr>
        <w:spacing w:after="0" w:line="240" w:lineRule="auto"/>
      </w:pPr>
      <w:r>
        <w:separator/>
      </w:r>
    </w:p>
  </w:footnote>
  <w:footnote w:type="continuationSeparator" w:id="0">
    <w:p w14:paraId="1DC7F469" w14:textId="77777777" w:rsidR="008A64BC" w:rsidRDefault="008A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E7BB4"/>
    <w:rsid w:val="000F5123"/>
    <w:rsid w:val="00112A84"/>
    <w:rsid w:val="0014759C"/>
    <w:rsid w:val="001542CE"/>
    <w:rsid w:val="00177DE9"/>
    <w:rsid w:val="001A407D"/>
    <w:rsid w:val="001B3690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4DFF"/>
    <w:rsid w:val="002A1264"/>
    <w:rsid w:val="002B16C9"/>
    <w:rsid w:val="002B75CD"/>
    <w:rsid w:val="002D2D3E"/>
    <w:rsid w:val="002E28A8"/>
    <w:rsid w:val="00343F82"/>
    <w:rsid w:val="00354E6E"/>
    <w:rsid w:val="00381A85"/>
    <w:rsid w:val="00393C68"/>
    <w:rsid w:val="00397613"/>
    <w:rsid w:val="003B6A3B"/>
    <w:rsid w:val="003D0335"/>
    <w:rsid w:val="003D07EC"/>
    <w:rsid w:val="003D1165"/>
    <w:rsid w:val="00424B9C"/>
    <w:rsid w:val="00445C5C"/>
    <w:rsid w:val="0045570B"/>
    <w:rsid w:val="00462993"/>
    <w:rsid w:val="00474BD3"/>
    <w:rsid w:val="00476F5C"/>
    <w:rsid w:val="004A0BC3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31FB0"/>
    <w:rsid w:val="00692035"/>
    <w:rsid w:val="006F2353"/>
    <w:rsid w:val="00700B54"/>
    <w:rsid w:val="007110A9"/>
    <w:rsid w:val="00742564"/>
    <w:rsid w:val="0075274E"/>
    <w:rsid w:val="00777D4F"/>
    <w:rsid w:val="007A6352"/>
    <w:rsid w:val="00812A2F"/>
    <w:rsid w:val="008274F8"/>
    <w:rsid w:val="008310FB"/>
    <w:rsid w:val="0087772F"/>
    <w:rsid w:val="0088132A"/>
    <w:rsid w:val="00886CEA"/>
    <w:rsid w:val="008A2265"/>
    <w:rsid w:val="008A64BC"/>
    <w:rsid w:val="008B4113"/>
    <w:rsid w:val="008E21FD"/>
    <w:rsid w:val="008F6B90"/>
    <w:rsid w:val="00925D20"/>
    <w:rsid w:val="009519FD"/>
    <w:rsid w:val="009970EC"/>
    <w:rsid w:val="009A20F3"/>
    <w:rsid w:val="00A47B10"/>
    <w:rsid w:val="00AB0118"/>
    <w:rsid w:val="00AD7D62"/>
    <w:rsid w:val="00AF35F2"/>
    <w:rsid w:val="00B043F7"/>
    <w:rsid w:val="00B05797"/>
    <w:rsid w:val="00B10B5B"/>
    <w:rsid w:val="00B96419"/>
    <w:rsid w:val="00BA2233"/>
    <w:rsid w:val="00C40089"/>
    <w:rsid w:val="00C44603"/>
    <w:rsid w:val="00C50F90"/>
    <w:rsid w:val="00CB1A9C"/>
    <w:rsid w:val="00CB3253"/>
    <w:rsid w:val="00CC5F49"/>
    <w:rsid w:val="00D0310B"/>
    <w:rsid w:val="00D33029"/>
    <w:rsid w:val="00D410A0"/>
    <w:rsid w:val="00DC38C6"/>
    <w:rsid w:val="00DD32AC"/>
    <w:rsid w:val="00DD33BE"/>
    <w:rsid w:val="00DD39C0"/>
    <w:rsid w:val="00E161B6"/>
    <w:rsid w:val="00E35BDD"/>
    <w:rsid w:val="00E67735"/>
    <w:rsid w:val="00E9298F"/>
    <w:rsid w:val="00ED4590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FC07-D431-4CB8-9A4F-FABD213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3</cp:revision>
  <cp:lastPrinted>2019-10-04T09:13:00Z</cp:lastPrinted>
  <dcterms:created xsi:type="dcterms:W3CDTF">2019-10-04T09:17:00Z</dcterms:created>
  <dcterms:modified xsi:type="dcterms:W3CDTF">2019-10-14T07:28:00Z</dcterms:modified>
</cp:coreProperties>
</file>